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14484F" w14:textId="11AD963A" w:rsidR="004E5597" w:rsidRDefault="004E5597" w:rsidP="004E5597">
      <w:pPr>
        <w:pStyle w:val="CRCoverPage"/>
        <w:tabs>
          <w:tab w:val="right" w:pos="9639"/>
        </w:tabs>
        <w:spacing w:after="0"/>
        <w:rPr>
          <w:rFonts w:ascii="Times New Roman" w:hAnsi="Times New Roman"/>
          <w:b/>
          <w:i/>
          <w:sz w:val="24"/>
          <w:szCs w:val="18"/>
          <w:lang w:val="en-US"/>
        </w:rPr>
      </w:pPr>
      <w:bookmarkStart w:id="0" w:name="OLE_LINK260"/>
      <w:bookmarkStart w:id="1" w:name="OLE_LINK87"/>
      <w:bookmarkStart w:id="2" w:name="_Toc502932909"/>
      <w:r>
        <w:rPr>
          <w:rFonts w:ascii="Times New Roman" w:hAnsi="Times New Roman"/>
          <w:b/>
          <w:noProof/>
          <w:sz w:val="24"/>
        </w:rPr>
        <w:t>3GPP TSG-RAN WG4 Meeting #115</w:t>
      </w:r>
      <w:r>
        <w:rPr>
          <w:rFonts w:ascii="Times New Roman" w:hAnsi="Times New Roman"/>
          <w:b/>
          <w:i/>
          <w:sz w:val="28"/>
        </w:rPr>
        <w:tab/>
      </w:r>
      <w:r>
        <w:rPr>
          <w:rFonts w:ascii="Times New Roman" w:hAnsi="Times New Roman"/>
          <w:b/>
          <w:sz w:val="24"/>
          <w:szCs w:val="18"/>
          <w:lang w:val="en-US" w:eastAsia="zh-CN"/>
        </w:rPr>
        <w:t>R4-</w:t>
      </w:r>
      <w:r w:rsidR="00811BE7" w:rsidRPr="00811BE7">
        <w:t xml:space="preserve"> </w:t>
      </w:r>
      <w:r w:rsidR="00811BE7" w:rsidRPr="00811BE7">
        <w:rPr>
          <w:rFonts w:ascii="Times New Roman" w:hAnsi="Times New Roman"/>
          <w:b/>
          <w:sz w:val="24"/>
          <w:szCs w:val="18"/>
          <w:lang w:val="en-US" w:eastAsia="zh-CN"/>
        </w:rPr>
        <w:t>2507345</w:t>
      </w:r>
    </w:p>
    <w:bookmarkEnd w:id="0"/>
    <w:p w14:paraId="772704E5" w14:textId="77777777" w:rsidR="004E5597" w:rsidRDefault="004E5597" w:rsidP="004E5597">
      <w:pPr>
        <w:pStyle w:val="CRCoverPage"/>
        <w:outlineLvl w:val="0"/>
        <w:rPr>
          <w:rFonts w:ascii="Times New Roman" w:hAnsi="Times New Roman"/>
          <w:b/>
          <w:noProof/>
          <w:sz w:val="24"/>
        </w:rPr>
      </w:pPr>
      <w:r>
        <w:rPr>
          <w:rFonts w:ascii="Times New Roman" w:hAnsi="Times New Roman"/>
          <w:b/>
          <w:noProof/>
          <w:sz w:val="24"/>
        </w:rPr>
        <w:t>Malta, MT, 19th – 23rd May, 2025</w:t>
      </w:r>
      <w:bookmarkEnd w:id="1"/>
    </w:p>
    <w:p w14:paraId="52AF4542" w14:textId="2BAC00DC" w:rsidR="00571C34" w:rsidRPr="007A292A" w:rsidRDefault="00571C34">
      <w:pPr>
        <w:pStyle w:val="af2"/>
        <w:tabs>
          <w:tab w:val="left" w:pos="2155"/>
        </w:tabs>
        <w:spacing w:after="120"/>
        <w:ind w:left="2610" w:hanging="2610"/>
        <w:jc w:val="both"/>
        <w:rPr>
          <w:rFonts w:ascii="Times New Roman" w:hAnsi="Times New Roman"/>
          <w:sz w:val="24"/>
          <w:szCs w:val="24"/>
          <w:lang w:val="en-US" w:eastAsia="zh-CN"/>
        </w:rPr>
      </w:pPr>
      <w:r w:rsidRPr="007A292A">
        <w:rPr>
          <w:rFonts w:ascii="Times New Roman" w:hAnsi="Times New Roman"/>
          <w:sz w:val="24"/>
          <w:szCs w:val="24"/>
          <w:lang w:eastAsia="zh-CN"/>
        </w:rPr>
        <w:t>Agenda Item:</w:t>
      </w:r>
      <w:r w:rsidRPr="007A292A">
        <w:rPr>
          <w:rFonts w:ascii="Times New Roman" w:hAnsi="Times New Roman"/>
          <w:sz w:val="24"/>
          <w:szCs w:val="24"/>
          <w:lang w:eastAsia="zh-CN"/>
        </w:rPr>
        <w:tab/>
      </w:r>
      <w:r w:rsidR="00776F55">
        <w:rPr>
          <w:rFonts w:ascii="Times New Roman" w:hAnsi="Times New Roman"/>
          <w:b w:val="0"/>
          <w:sz w:val="24"/>
          <w:szCs w:val="24"/>
          <w:lang w:val="en-US" w:eastAsia="zh-CN"/>
        </w:rPr>
        <w:t>7</w:t>
      </w:r>
      <w:r w:rsidR="002C2EA4" w:rsidRPr="007A292A">
        <w:rPr>
          <w:rFonts w:ascii="Times New Roman" w:hAnsi="Times New Roman"/>
          <w:b w:val="0"/>
          <w:sz w:val="24"/>
          <w:szCs w:val="24"/>
          <w:lang w:val="en-US" w:eastAsia="zh-CN"/>
        </w:rPr>
        <w:t>.</w:t>
      </w:r>
      <w:r w:rsidR="003C605F">
        <w:rPr>
          <w:rFonts w:ascii="Times New Roman" w:hAnsi="Times New Roman"/>
          <w:b w:val="0"/>
          <w:sz w:val="24"/>
          <w:szCs w:val="24"/>
          <w:lang w:val="en-US" w:eastAsia="zh-CN"/>
        </w:rPr>
        <w:t>31</w:t>
      </w:r>
      <w:r w:rsidR="002C2EA4" w:rsidRPr="007A292A">
        <w:rPr>
          <w:rFonts w:ascii="Times New Roman" w:hAnsi="Times New Roman"/>
          <w:b w:val="0"/>
          <w:sz w:val="24"/>
          <w:szCs w:val="24"/>
          <w:lang w:val="en-US" w:eastAsia="zh-CN"/>
        </w:rPr>
        <w:t>.</w:t>
      </w:r>
      <w:r w:rsidR="003C605F">
        <w:rPr>
          <w:rFonts w:ascii="Times New Roman" w:hAnsi="Times New Roman"/>
          <w:b w:val="0"/>
          <w:sz w:val="24"/>
          <w:szCs w:val="24"/>
          <w:lang w:val="en-US" w:eastAsia="zh-CN"/>
        </w:rPr>
        <w:t>3</w:t>
      </w:r>
      <w:r w:rsidR="00A81D1E">
        <w:rPr>
          <w:rFonts w:ascii="Times New Roman" w:hAnsi="Times New Roman"/>
          <w:b w:val="0"/>
          <w:sz w:val="24"/>
          <w:szCs w:val="24"/>
          <w:lang w:val="en-US" w:eastAsia="zh-CN"/>
        </w:rPr>
        <w:t>.1</w:t>
      </w:r>
    </w:p>
    <w:p w14:paraId="2900CC6B" w14:textId="77777777" w:rsidR="00571C34" w:rsidRPr="007A292A" w:rsidRDefault="00571C34">
      <w:pPr>
        <w:pStyle w:val="af2"/>
        <w:tabs>
          <w:tab w:val="left" w:pos="2165"/>
        </w:tabs>
        <w:spacing w:after="120"/>
        <w:ind w:left="2127" w:hanging="2127"/>
        <w:jc w:val="both"/>
        <w:rPr>
          <w:rFonts w:ascii="Times New Roman" w:hAnsi="Times New Roman"/>
          <w:sz w:val="24"/>
          <w:szCs w:val="24"/>
          <w:lang w:val="en-US" w:eastAsia="zh-CN"/>
        </w:rPr>
      </w:pPr>
      <w:r w:rsidRPr="007A292A">
        <w:rPr>
          <w:rFonts w:ascii="Times New Roman" w:hAnsi="Times New Roman"/>
          <w:sz w:val="24"/>
          <w:szCs w:val="24"/>
          <w:lang w:eastAsia="zh-CN"/>
        </w:rPr>
        <w:t>Source:</w:t>
      </w:r>
      <w:r w:rsidRPr="007A292A">
        <w:rPr>
          <w:rFonts w:ascii="Times New Roman" w:hAnsi="Times New Roman"/>
          <w:sz w:val="24"/>
          <w:szCs w:val="24"/>
          <w:lang w:eastAsia="zh-CN"/>
        </w:rPr>
        <w:tab/>
      </w:r>
      <w:r w:rsidR="00BF0B29" w:rsidRPr="007A292A">
        <w:rPr>
          <w:rFonts w:ascii="Times New Roman" w:hAnsi="Times New Roman"/>
          <w:b w:val="0"/>
          <w:sz w:val="24"/>
          <w:szCs w:val="24"/>
          <w:lang w:eastAsia="zh-CN"/>
        </w:rPr>
        <w:t>MediaTek Inc.</w:t>
      </w:r>
    </w:p>
    <w:p w14:paraId="1EAEFDBD" w14:textId="77777777" w:rsidR="00571C34" w:rsidRPr="007A292A" w:rsidRDefault="00571C34">
      <w:pPr>
        <w:pStyle w:val="af2"/>
        <w:spacing w:after="120"/>
        <w:ind w:left="2127" w:hanging="2127"/>
        <w:jc w:val="both"/>
        <w:rPr>
          <w:rFonts w:ascii="Times New Roman" w:hAnsi="Times New Roman"/>
          <w:b w:val="0"/>
          <w:lang w:val="en-US" w:eastAsia="zh-CN"/>
        </w:rPr>
      </w:pPr>
      <w:r w:rsidRPr="007A292A">
        <w:rPr>
          <w:rFonts w:ascii="Times New Roman" w:hAnsi="Times New Roman"/>
          <w:sz w:val="24"/>
          <w:szCs w:val="24"/>
          <w:lang w:val="en-US" w:eastAsia="zh-CN"/>
        </w:rPr>
        <w:t>Title:</w:t>
      </w:r>
      <w:r w:rsidRPr="007A292A">
        <w:rPr>
          <w:rFonts w:ascii="Times New Roman" w:hAnsi="Times New Roman"/>
          <w:sz w:val="24"/>
          <w:szCs w:val="24"/>
          <w:lang w:val="en-US" w:eastAsia="zh-CN"/>
        </w:rPr>
        <w:tab/>
      </w:r>
      <w:bookmarkStart w:id="3" w:name="OLE_LINK5"/>
      <w:bookmarkStart w:id="4" w:name="OLE_LINK438"/>
      <w:bookmarkStart w:id="5" w:name="OLE_LINK437"/>
      <w:r w:rsidR="00BB4ACA" w:rsidRPr="007A292A">
        <w:rPr>
          <w:rFonts w:ascii="Times New Roman" w:hAnsi="Times New Roman"/>
          <w:b w:val="0"/>
          <w:bCs/>
          <w:sz w:val="24"/>
          <w:szCs w:val="24"/>
          <w:lang w:val="en-US" w:eastAsia="zh-CN"/>
        </w:rPr>
        <w:t>Discussion</w:t>
      </w:r>
      <w:r w:rsidRPr="007A292A">
        <w:rPr>
          <w:rFonts w:ascii="Times New Roman" w:hAnsi="Times New Roman"/>
          <w:b w:val="0"/>
          <w:bCs/>
          <w:sz w:val="24"/>
          <w:szCs w:val="24"/>
          <w:lang w:val="en-US" w:eastAsia="zh-CN"/>
        </w:rPr>
        <w:t xml:space="preserve"> on </w:t>
      </w:r>
      <w:bookmarkStart w:id="6" w:name="OLE_LINK401"/>
      <w:bookmarkEnd w:id="3"/>
      <w:r w:rsidR="006C36BC" w:rsidRPr="007A292A">
        <w:rPr>
          <w:rFonts w:ascii="Times New Roman" w:hAnsi="Times New Roman"/>
          <w:b w:val="0"/>
          <w:bCs/>
          <w:sz w:val="24"/>
          <w:szCs w:val="24"/>
          <w:lang w:val="en-US" w:eastAsia="zh-CN"/>
        </w:rPr>
        <w:t xml:space="preserve">Rel-19 </w:t>
      </w:r>
      <w:bookmarkStart w:id="7" w:name="OLE_LINK408"/>
      <w:r w:rsidR="006C36BC" w:rsidRPr="007A292A">
        <w:rPr>
          <w:rFonts w:ascii="Times New Roman" w:hAnsi="Times New Roman"/>
          <w:b w:val="0"/>
          <w:bCs/>
          <w:sz w:val="24"/>
          <w:szCs w:val="24"/>
          <w:lang w:val="en-US" w:eastAsia="zh-CN"/>
        </w:rPr>
        <w:t xml:space="preserve">NR-NTN </w:t>
      </w:r>
      <w:bookmarkEnd w:id="7"/>
      <w:proofErr w:type="spellStart"/>
      <w:r w:rsidR="005B4CC0" w:rsidRPr="007A292A">
        <w:rPr>
          <w:rFonts w:ascii="Times New Roman" w:hAnsi="Times New Roman"/>
          <w:b w:val="0"/>
          <w:bCs/>
          <w:sz w:val="24"/>
          <w:szCs w:val="24"/>
          <w:lang w:val="en-US" w:eastAsia="zh-CN"/>
        </w:rPr>
        <w:t>RedCap</w:t>
      </w:r>
      <w:proofErr w:type="spellEnd"/>
      <w:r w:rsidR="005B4CC0" w:rsidRPr="007A292A">
        <w:rPr>
          <w:rFonts w:ascii="Times New Roman" w:hAnsi="Times New Roman"/>
          <w:b w:val="0"/>
          <w:bCs/>
          <w:sz w:val="24"/>
          <w:szCs w:val="24"/>
          <w:lang w:val="en-US" w:eastAsia="zh-CN"/>
        </w:rPr>
        <w:t xml:space="preserve"> </w:t>
      </w:r>
      <w:r w:rsidR="006C36BC" w:rsidRPr="007A292A">
        <w:rPr>
          <w:rFonts w:ascii="Times New Roman" w:hAnsi="Times New Roman"/>
          <w:b w:val="0"/>
          <w:bCs/>
          <w:sz w:val="24"/>
          <w:szCs w:val="24"/>
          <w:lang w:val="en-US" w:eastAsia="zh-CN"/>
        </w:rPr>
        <w:t>UE RF</w:t>
      </w:r>
      <w:r w:rsidR="00A44413" w:rsidRPr="007A292A">
        <w:rPr>
          <w:rFonts w:ascii="Times New Roman" w:hAnsi="Times New Roman"/>
          <w:b w:val="0"/>
          <w:bCs/>
          <w:sz w:val="24"/>
          <w:szCs w:val="24"/>
          <w:lang w:val="en-US" w:eastAsia="zh-CN"/>
        </w:rPr>
        <w:t xml:space="preserve"> </w:t>
      </w:r>
      <w:r w:rsidR="00034E3D" w:rsidRPr="007A292A">
        <w:rPr>
          <w:rFonts w:ascii="Times New Roman" w:hAnsi="Times New Roman"/>
          <w:b w:val="0"/>
          <w:bCs/>
          <w:sz w:val="24"/>
          <w:szCs w:val="24"/>
          <w:lang w:val="en-US" w:eastAsia="zh-CN"/>
        </w:rPr>
        <w:t>requirements</w:t>
      </w:r>
      <w:bookmarkEnd w:id="4"/>
      <w:bookmarkEnd w:id="6"/>
      <w:r w:rsidR="00E65410" w:rsidRPr="007A292A">
        <w:rPr>
          <w:rFonts w:ascii="Times New Roman" w:hAnsi="Times New Roman"/>
          <w:b w:val="0"/>
          <w:bCs/>
          <w:sz w:val="24"/>
          <w:szCs w:val="24"/>
          <w:lang w:val="en-US" w:eastAsia="zh-CN"/>
        </w:rPr>
        <w:t xml:space="preserve"> </w:t>
      </w:r>
      <w:bookmarkEnd w:id="5"/>
    </w:p>
    <w:p w14:paraId="1D7D8732" w14:textId="7BD4A051" w:rsidR="00571C34" w:rsidRPr="007A292A" w:rsidRDefault="00571C34" w:rsidP="00BE0184">
      <w:pPr>
        <w:pStyle w:val="af2"/>
        <w:tabs>
          <w:tab w:val="left" w:pos="2160"/>
        </w:tabs>
        <w:spacing w:after="120"/>
        <w:ind w:left="2610" w:hanging="2610"/>
        <w:jc w:val="both"/>
        <w:rPr>
          <w:rFonts w:ascii="Times New Roman" w:hAnsi="Times New Roman"/>
          <w:sz w:val="20"/>
          <w:lang w:eastAsia="zh-CN"/>
        </w:rPr>
      </w:pPr>
      <w:r w:rsidRPr="007A292A">
        <w:rPr>
          <w:rFonts w:ascii="Times New Roman" w:hAnsi="Times New Roman"/>
          <w:sz w:val="24"/>
          <w:szCs w:val="24"/>
          <w:lang w:eastAsia="zh-CN"/>
        </w:rPr>
        <w:t>Document for:</w:t>
      </w:r>
      <w:r w:rsidRPr="007A292A">
        <w:rPr>
          <w:rFonts w:ascii="Times New Roman" w:hAnsi="Times New Roman"/>
          <w:sz w:val="24"/>
          <w:szCs w:val="24"/>
          <w:lang w:eastAsia="zh-CN"/>
        </w:rPr>
        <w:tab/>
      </w:r>
      <w:r w:rsidR="001B18B2">
        <w:rPr>
          <w:rFonts w:ascii="Times New Roman" w:hAnsi="Times New Roman"/>
          <w:b w:val="0"/>
          <w:sz w:val="24"/>
          <w:szCs w:val="24"/>
          <w:lang w:eastAsia="zh-CN"/>
        </w:rPr>
        <w:t>Approval</w:t>
      </w:r>
      <w:bookmarkStart w:id="8" w:name="OLE_LINK72"/>
    </w:p>
    <w:p w14:paraId="73B85284" w14:textId="77777777" w:rsidR="00571C34" w:rsidRPr="007A292A" w:rsidRDefault="00571C34">
      <w:pPr>
        <w:pStyle w:val="1"/>
        <w:numPr>
          <w:ilvl w:val="0"/>
          <w:numId w:val="1"/>
        </w:numPr>
        <w:tabs>
          <w:tab w:val="left" w:pos="420"/>
        </w:tabs>
        <w:spacing w:before="0" w:after="120"/>
        <w:rPr>
          <w:rFonts w:ascii="Times New Roman" w:hAnsi="Times New Roman"/>
          <w:b/>
          <w:sz w:val="28"/>
          <w:szCs w:val="24"/>
          <w:lang w:eastAsia="zh-CN"/>
        </w:rPr>
      </w:pPr>
      <w:r w:rsidRPr="007A292A">
        <w:rPr>
          <w:rFonts w:ascii="Times New Roman" w:hAnsi="Times New Roman"/>
          <w:b/>
          <w:sz w:val="28"/>
          <w:szCs w:val="24"/>
          <w:lang w:eastAsia="zh-CN"/>
        </w:rPr>
        <w:t>Introduction</w:t>
      </w:r>
    </w:p>
    <w:p w14:paraId="01428B7E" w14:textId="77777777" w:rsidR="006C36BC" w:rsidRPr="007A292A" w:rsidRDefault="006C36BC" w:rsidP="00A12C85">
      <w:pPr>
        <w:jc w:val="both"/>
        <w:rPr>
          <w:szCs w:val="22"/>
          <w:lang w:eastAsia="zh-CN"/>
        </w:rPr>
      </w:pPr>
      <w:bookmarkStart w:id="9" w:name="OLE_LINK91"/>
      <w:bookmarkStart w:id="10" w:name="OLE_LINK90"/>
      <w:bookmarkStart w:id="11" w:name="OLE_LINK6"/>
      <w:r w:rsidRPr="007A292A">
        <w:rPr>
          <w:szCs w:val="22"/>
          <w:lang w:eastAsia="zh-CN"/>
        </w:rPr>
        <w:t xml:space="preserve">In RAN#102 plenary meeting, the Rel-19 WID of Non-Terrestrial Networks (NTN) for NR Phase 3 was approved in [1]. One of the main objectives is to support Rel-17 </w:t>
      </w:r>
      <w:proofErr w:type="spellStart"/>
      <w:r w:rsidRPr="007A292A">
        <w:rPr>
          <w:szCs w:val="22"/>
          <w:lang w:eastAsia="zh-CN"/>
        </w:rPr>
        <w:t>RedCap</w:t>
      </w:r>
      <w:proofErr w:type="spellEnd"/>
      <w:r w:rsidRPr="007A292A">
        <w:rPr>
          <w:szCs w:val="22"/>
          <w:lang w:eastAsia="zh-CN"/>
        </w:rPr>
        <w:t xml:space="preserve"> and Rel-18 </w:t>
      </w:r>
      <w:proofErr w:type="spellStart"/>
      <w:r w:rsidRPr="007A292A">
        <w:rPr>
          <w:szCs w:val="22"/>
          <w:lang w:eastAsia="zh-CN"/>
        </w:rPr>
        <w:t>eRedCap</w:t>
      </w:r>
      <w:proofErr w:type="spellEnd"/>
      <w:r w:rsidRPr="007A292A">
        <w:rPr>
          <w:szCs w:val="22"/>
          <w:lang w:eastAsia="zh-CN"/>
        </w:rPr>
        <w:t xml:space="preserve"> UEs with NR NTN operating in FR1-NTN band.</w:t>
      </w:r>
    </w:p>
    <w:p w14:paraId="7663C5C0" w14:textId="64B5CCA4" w:rsidR="00C579E7" w:rsidRPr="007A292A" w:rsidRDefault="00D7376C" w:rsidP="006C36BC">
      <w:pPr>
        <w:jc w:val="both"/>
        <w:rPr>
          <w:szCs w:val="22"/>
          <w:lang w:eastAsia="zh-CN"/>
        </w:rPr>
      </w:pPr>
      <w:r w:rsidRPr="007A292A">
        <w:rPr>
          <w:szCs w:val="22"/>
          <w:lang w:eastAsia="zh-CN"/>
        </w:rPr>
        <w:t>In RAN4#11</w:t>
      </w:r>
      <w:r w:rsidR="009562DB">
        <w:rPr>
          <w:szCs w:val="22"/>
          <w:lang w:eastAsia="zh-CN"/>
        </w:rPr>
        <w:t>4</w:t>
      </w:r>
      <w:r w:rsidR="000C7D46">
        <w:rPr>
          <w:szCs w:val="22"/>
          <w:lang w:eastAsia="zh-CN"/>
        </w:rPr>
        <w:t>bis</w:t>
      </w:r>
      <w:r w:rsidR="00710ECC">
        <w:rPr>
          <w:szCs w:val="22"/>
          <w:lang w:eastAsia="zh-CN"/>
        </w:rPr>
        <w:t xml:space="preserve"> </w:t>
      </w:r>
      <w:r w:rsidRPr="007A292A">
        <w:rPr>
          <w:szCs w:val="22"/>
          <w:lang w:eastAsia="zh-CN"/>
        </w:rPr>
        <w:t>meeting, the WF</w:t>
      </w:r>
      <w:r w:rsidR="00533E4A" w:rsidRPr="007A292A">
        <w:rPr>
          <w:szCs w:val="22"/>
          <w:lang w:eastAsia="zh-CN"/>
        </w:rPr>
        <w:t xml:space="preserve"> </w:t>
      </w:r>
      <w:r w:rsidRPr="007A292A">
        <w:rPr>
          <w:szCs w:val="22"/>
          <w:lang w:eastAsia="zh-CN"/>
        </w:rPr>
        <w:t>[</w:t>
      </w:r>
      <w:r w:rsidR="00710ECC">
        <w:rPr>
          <w:szCs w:val="22"/>
          <w:lang w:eastAsia="zh-CN"/>
        </w:rPr>
        <w:t>2</w:t>
      </w:r>
      <w:r w:rsidRPr="007A292A">
        <w:rPr>
          <w:szCs w:val="22"/>
          <w:lang w:eastAsia="zh-CN"/>
        </w:rPr>
        <w:t>] for guiding further discussion on</w:t>
      </w:r>
      <w:r w:rsidR="00533E4A" w:rsidRPr="007A292A">
        <w:rPr>
          <w:szCs w:val="22"/>
          <w:lang w:eastAsia="zh-CN"/>
        </w:rPr>
        <w:t xml:space="preserve"> residual issues </w:t>
      </w:r>
      <w:r w:rsidR="002F7C99">
        <w:rPr>
          <w:szCs w:val="22"/>
          <w:lang w:eastAsia="zh-CN"/>
        </w:rPr>
        <w:t>was</w:t>
      </w:r>
      <w:r w:rsidRPr="007A292A">
        <w:rPr>
          <w:szCs w:val="22"/>
          <w:lang w:eastAsia="zh-CN"/>
        </w:rPr>
        <w:t xml:space="preserve"> proposed. </w:t>
      </w:r>
      <w:r w:rsidR="006C36BC" w:rsidRPr="007A292A">
        <w:rPr>
          <w:szCs w:val="22"/>
          <w:lang w:eastAsia="zh-CN"/>
        </w:rPr>
        <w:t xml:space="preserve">In this contribution, our </w:t>
      </w:r>
      <w:r w:rsidR="006C36BC" w:rsidRPr="007A292A">
        <w:rPr>
          <w:lang w:eastAsia="zh-CN"/>
        </w:rPr>
        <w:t xml:space="preserve">views </w:t>
      </w:r>
      <w:r w:rsidR="00BB161C">
        <w:rPr>
          <w:szCs w:val="22"/>
          <w:lang w:eastAsia="zh-CN"/>
        </w:rPr>
        <w:t>on</w:t>
      </w:r>
      <w:r w:rsidR="006C36BC" w:rsidRPr="007A292A">
        <w:rPr>
          <w:szCs w:val="22"/>
          <w:lang w:eastAsia="zh-CN"/>
        </w:rPr>
        <w:t xml:space="preserve"> the</w:t>
      </w:r>
      <w:r w:rsidR="00533E4A" w:rsidRPr="007A292A">
        <w:rPr>
          <w:szCs w:val="22"/>
          <w:lang w:eastAsia="zh-CN"/>
        </w:rPr>
        <w:t xml:space="preserve"> residual issues</w:t>
      </w:r>
      <w:r w:rsidR="006C36BC" w:rsidRPr="007A292A">
        <w:rPr>
          <w:szCs w:val="22"/>
          <w:lang w:eastAsia="zh-CN"/>
        </w:rPr>
        <w:t xml:space="preserve"> </w:t>
      </w:r>
      <w:r w:rsidR="00533E4A" w:rsidRPr="007A292A">
        <w:rPr>
          <w:szCs w:val="22"/>
          <w:lang w:eastAsia="zh-CN"/>
        </w:rPr>
        <w:t>are</w:t>
      </w:r>
      <w:r w:rsidR="006C36BC" w:rsidRPr="007A292A">
        <w:rPr>
          <w:szCs w:val="22"/>
          <w:lang w:eastAsia="zh-CN"/>
        </w:rPr>
        <w:t xml:space="preserve"> provided.</w:t>
      </w:r>
    </w:p>
    <w:p w14:paraId="6CA653A7" w14:textId="77777777" w:rsidR="00911CC2" w:rsidRPr="007A292A" w:rsidRDefault="00571C34" w:rsidP="00911CC2">
      <w:pPr>
        <w:pStyle w:val="1"/>
        <w:numPr>
          <w:ilvl w:val="0"/>
          <w:numId w:val="1"/>
        </w:numPr>
        <w:tabs>
          <w:tab w:val="left" w:pos="420"/>
        </w:tabs>
        <w:spacing w:before="0" w:after="120"/>
        <w:rPr>
          <w:rFonts w:ascii="Times New Roman" w:hAnsi="Times New Roman"/>
          <w:b/>
          <w:sz w:val="28"/>
          <w:szCs w:val="24"/>
          <w:lang w:eastAsia="zh-CN"/>
        </w:rPr>
      </w:pPr>
      <w:bookmarkStart w:id="12" w:name="OLE_LINK71"/>
      <w:bookmarkEnd w:id="9"/>
      <w:bookmarkEnd w:id="10"/>
      <w:bookmarkEnd w:id="11"/>
      <w:r w:rsidRPr="007A292A">
        <w:rPr>
          <w:rFonts w:ascii="Times New Roman" w:hAnsi="Times New Roman"/>
          <w:b/>
          <w:sz w:val="28"/>
          <w:szCs w:val="24"/>
          <w:lang w:eastAsia="zh-CN"/>
        </w:rPr>
        <w:t>Discussion</w:t>
      </w:r>
    </w:p>
    <w:p w14:paraId="43E42614" w14:textId="34BA038F" w:rsidR="00A37FE1" w:rsidRPr="007A292A" w:rsidRDefault="00A0758B" w:rsidP="00A37FE1">
      <w:pPr>
        <w:rPr>
          <w:b/>
          <w:lang w:eastAsia="zh-CN"/>
        </w:rPr>
      </w:pPr>
      <w:bookmarkStart w:id="13" w:name="OLE_LINK467"/>
      <w:bookmarkEnd w:id="8"/>
      <w:bookmarkEnd w:id="12"/>
      <w:r w:rsidRPr="007A292A">
        <w:rPr>
          <w:b/>
          <w:lang w:eastAsia="zh-CN"/>
        </w:rPr>
        <w:t>2.1</w:t>
      </w:r>
      <w:r w:rsidRPr="007A292A">
        <w:rPr>
          <w:b/>
          <w:lang w:eastAsia="zh-CN"/>
        </w:rPr>
        <w:tab/>
      </w:r>
      <w:r w:rsidRPr="007A292A">
        <w:rPr>
          <w:b/>
          <w:lang w:eastAsia="zh-CN"/>
        </w:rPr>
        <w:tab/>
      </w:r>
      <w:r w:rsidR="0047108B">
        <w:rPr>
          <w:b/>
          <w:lang w:eastAsia="zh-CN"/>
        </w:rPr>
        <w:t xml:space="preserve">Guidance for </w:t>
      </w:r>
      <w:r w:rsidR="000C342B" w:rsidRPr="007A292A">
        <w:rPr>
          <w:b/>
          <w:lang w:eastAsia="zh-CN"/>
        </w:rPr>
        <w:t>Rel-19 phase 3 NR-NTN UE RF requirements</w:t>
      </w:r>
      <w:r w:rsidR="00CF0967">
        <w:rPr>
          <w:b/>
          <w:lang w:eastAsia="zh-CN"/>
        </w:rPr>
        <w:t xml:space="preserve"> </w:t>
      </w:r>
    </w:p>
    <w:p w14:paraId="2295A336" w14:textId="77777777" w:rsidR="00972C1E" w:rsidRPr="007A292A" w:rsidRDefault="00972C1E" w:rsidP="00972C1E">
      <w:pPr>
        <w:rPr>
          <w:rFonts w:eastAsia="新細明體"/>
          <w:lang w:eastAsia="zh-TW"/>
        </w:rPr>
      </w:pPr>
      <w:bookmarkStart w:id="14" w:name="OLE_LINK418"/>
      <w:bookmarkStart w:id="15" w:name="OLE_LINK456"/>
      <w:bookmarkStart w:id="16" w:name="OLE_LINK402"/>
      <w:bookmarkEnd w:id="13"/>
      <w:r w:rsidRPr="007A292A">
        <w:rPr>
          <w:rFonts w:eastAsia="新細明體"/>
          <w:lang w:eastAsia="zh-TW"/>
        </w:rPr>
        <w:t xml:space="preserve">The Rel-19 WID [1] objectives indicate that NTN for NR Phase 3 supports Redcap and </w:t>
      </w:r>
      <w:proofErr w:type="spellStart"/>
      <w:r w:rsidRPr="007A292A">
        <w:rPr>
          <w:rFonts w:eastAsia="新細明體"/>
          <w:lang w:eastAsia="zh-TW"/>
        </w:rPr>
        <w:t>eRedcap</w:t>
      </w:r>
      <w:proofErr w:type="spellEnd"/>
      <w:r w:rsidRPr="007A292A">
        <w:rPr>
          <w:rFonts w:eastAsia="新細明體"/>
          <w:lang w:eastAsia="zh-TW"/>
        </w:rPr>
        <w:t xml:space="preserve"> </w:t>
      </w:r>
      <w:r w:rsidRPr="007A292A">
        <w:rPr>
          <w:rFonts w:eastAsia="Malgun Gothic"/>
          <w:lang w:val="en-US" w:eastAsia="ko-KR"/>
        </w:rPr>
        <w:t>with NR NTN operating in FR1-NTN band.</w:t>
      </w:r>
      <w:r w:rsidRPr="007A292A">
        <w:rPr>
          <w:rFonts w:eastAsia="新細明體"/>
          <w:lang w:val="en-US" w:eastAsia="zh-TW"/>
        </w:rPr>
        <w:t xml:space="preserve"> </w:t>
      </w:r>
      <w:r w:rsidRPr="007A292A">
        <w:rPr>
          <w:rFonts w:eastAsia="新細明體"/>
          <w:lang w:eastAsia="zh-TW"/>
        </w:rPr>
        <w:t xml:space="preserve">The objectives are shown below. </w:t>
      </w:r>
      <w:bookmarkEnd w:id="14"/>
      <w:r w:rsidRPr="007A292A">
        <w:rPr>
          <w:rFonts w:eastAsia="新細明體"/>
          <w:lang w:eastAsia="zh-TW"/>
        </w:rPr>
        <w:t xml:space="preserve"> </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6"/>
      </w:tblGrid>
      <w:tr w:rsidR="00972C1E" w:rsidRPr="007A292A" w14:paraId="5DAC0DFE" w14:textId="77777777">
        <w:trPr>
          <w:divId w:val="1726370136"/>
        </w:trPr>
        <w:tc>
          <w:tcPr>
            <w:tcW w:w="9695" w:type="dxa"/>
            <w:tcBorders>
              <w:top w:val="single" w:sz="4" w:space="0" w:color="auto"/>
              <w:left w:val="single" w:sz="4" w:space="0" w:color="auto"/>
              <w:bottom w:val="single" w:sz="4" w:space="0" w:color="auto"/>
              <w:right w:val="single" w:sz="4" w:space="0" w:color="auto"/>
            </w:tcBorders>
            <w:hideMark/>
          </w:tcPr>
          <w:bookmarkEnd w:id="15"/>
          <w:p w14:paraId="61A30F34" w14:textId="77777777" w:rsidR="00972C1E" w:rsidRPr="007A292A" w:rsidRDefault="00972C1E" w:rsidP="00972C1E">
            <w:pPr>
              <w:pStyle w:val="afb"/>
              <w:widowControl w:val="0"/>
              <w:spacing w:after="180"/>
              <w:ind w:firstLineChars="0" w:firstLine="0"/>
              <w:rPr>
                <w:rFonts w:ascii="Times New Roman" w:hAnsi="Times New Roman" w:cs="Times New Roman"/>
                <w:b/>
                <w:bCs/>
                <w:sz w:val="20"/>
                <w:szCs w:val="20"/>
                <w:lang w:val="en-GB"/>
              </w:rPr>
            </w:pPr>
            <w:r w:rsidRPr="007A292A">
              <w:rPr>
                <w:rFonts w:ascii="Times New Roman" w:hAnsi="Times New Roman" w:cs="Times New Roman"/>
                <w:b/>
                <w:bCs/>
                <w:sz w:val="20"/>
                <w:szCs w:val="20"/>
                <w:lang w:val="en-GB"/>
              </w:rPr>
              <w:t xml:space="preserve">4.1 </w:t>
            </w:r>
            <w:r w:rsidRPr="007A292A">
              <w:rPr>
                <w:rFonts w:ascii="Times New Roman" w:hAnsi="Times New Roman" w:cs="Times New Roman"/>
                <w:b/>
                <w:bCs/>
                <w:sz w:val="20"/>
                <w:szCs w:val="20"/>
                <w:lang w:val="en-GB"/>
              </w:rPr>
              <w:tab/>
              <w:t>Objective of SI or Core part WI or Testing part WI</w:t>
            </w:r>
          </w:p>
          <w:p w14:paraId="478B2DC2" w14:textId="77777777" w:rsidR="00972C1E" w:rsidRPr="007A292A" w:rsidRDefault="00972C1E" w:rsidP="00972C1E">
            <w:pPr>
              <w:pStyle w:val="a8"/>
              <w:ind w:left="360"/>
              <w:jc w:val="both"/>
              <w:rPr>
                <w:i/>
                <w:iCs/>
                <w:lang w:val="en-US"/>
              </w:rPr>
            </w:pPr>
            <w:r w:rsidRPr="007A292A">
              <w:rPr>
                <w:i/>
                <w:iCs/>
                <w:lang w:val="en-US"/>
              </w:rPr>
              <w:t xml:space="preserve">Support of Rel-17 </w:t>
            </w:r>
            <w:proofErr w:type="spellStart"/>
            <w:r w:rsidRPr="007A292A">
              <w:rPr>
                <w:i/>
                <w:iCs/>
                <w:lang w:val="en-US"/>
              </w:rPr>
              <w:t>RedCap</w:t>
            </w:r>
            <w:proofErr w:type="spellEnd"/>
            <w:r w:rsidRPr="007A292A">
              <w:rPr>
                <w:i/>
                <w:iCs/>
                <w:lang w:val="en-US"/>
              </w:rPr>
              <w:t xml:space="preserve"> and Rel-18 </w:t>
            </w:r>
            <w:proofErr w:type="spellStart"/>
            <w:r w:rsidRPr="007A292A">
              <w:rPr>
                <w:i/>
                <w:iCs/>
                <w:lang w:val="en-US"/>
              </w:rPr>
              <w:t>eRedCap</w:t>
            </w:r>
            <w:proofErr w:type="spellEnd"/>
            <w:r w:rsidRPr="007A292A">
              <w:rPr>
                <w:i/>
                <w:iCs/>
                <w:lang w:val="en-US"/>
              </w:rPr>
              <w:t xml:space="preserve"> UEs with NR NTN operating in FR1-NTN bands [RAN4, RAN1]</w:t>
            </w:r>
          </w:p>
          <w:p w14:paraId="41674C95" w14:textId="77777777" w:rsidR="00972C1E" w:rsidRPr="007A292A" w:rsidRDefault="00972C1E" w:rsidP="00972C1E">
            <w:pPr>
              <w:pStyle w:val="a8"/>
              <w:numPr>
                <w:ilvl w:val="0"/>
                <w:numId w:val="46"/>
              </w:numPr>
              <w:ind w:left="1080"/>
              <w:jc w:val="both"/>
              <w:rPr>
                <w:i/>
                <w:iCs/>
                <w:lang w:val="en-US"/>
              </w:rPr>
            </w:pPr>
            <w:r w:rsidRPr="007A292A">
              <w:rPr>
                <w:i/>
                <w:iCs/>
                <w:lang w:val="en-US"/>
              </w:rPr>
              <w:t xml:space="preserve">For full-duplex FDD </w:t>
            </w:r>
            <w:proofErr w:type="spellStart"/>
            <w:r w:rsidRPr="007A292A">
              <w:rPr>
                <w:i/>
                <w:iCs/>
                <w:lang w:val="en-US"/>
              </w:rPr>
              <w:t>RedCap</w:t>
            </w:r>
            <w:proofErr w:type="spellEnd"/>
            <w:r w:rsidRPr="007A292A">
              <w:rPr>
                <w:i/>
                <w:iCs/>
                <w:lang w:val="en-US"/>
              </w:rPr>
              <w:t xml:space="preserve"> and </w:t>
            </w:r>
            <w:proofErr w:type="spellStart"/>
            <w:r w:rsidRPr="007A292A">
              <w:rPr>
                <w:i/>
                <w:iCs/>
                <w:lang w:val="en-US"/>
              </w:rPr>
              <w:t>eRedCap</w:t>
            </w:r>
            <w:proofErr w:type="spellEnd"/>
            <w:r w:rsidRPr="007A292A">
              <w:rPr>
                <w:i/>
                <w:iCs/>
                <w:lang w:val="en-US"/>
              </w:rPr>
              <w:t xml:space="preserve"> UEs, define the RF and RRM requirements [RAN4]</w:t>
            </w:r>
          </w:p>
          <w:p w14:paraId="32F1D98E" w14:textId="77777777" w:rsidR="00972C1E" w:rsidRPr="007A292A" w:rsidRDefault="00972C1E" w:rsidP="00972C1E">
            <w:pPr>
              <w:pStyle w:val="a8"/>
              <w:numPr>
                <w:ilvl w:val="0"/>
                <w:numId w:val="46"/>
              </w:numPr>
              <w:ind w:left="1080"/>
              <w:jc w:val="both"/>
              <w:rPr>
                <w:i/>
                <w:iCs/>
                <w:lang w:val="en-US"/>
              </w:rPr>
            </w:pPr>
            <w:r w:rsidRPr="007A292A">
              <w:rPr>
                <w:i/>
                <w:iCs/>
                <w:lang w:val="en-US"/>
              </w:rPr>
              <w:t xml:space="preserve">For HD-FDD </w:t>
            </w:r>
            <w:proofErr w:type="spellStart"/>
            <w:r w:rsidRPr="007A292A">
              <w:rPr>
                <w:i/>
                <w:iCs/>
                <w:lang w:val="en-US"/>
              </w:rPr>
              <w:t>RedCap</w:t>
            </w:r>
            <w:proofErr w:type="spellEnd"/>
            <w:r w:rsidRPr="007A292A">
              <w:rPr>
                <w:i/>
                <w:iCs/>
                <w:lang w:val="en-US"/>
              </w:rPr>
              <w:t xml:space="preserve"> UEs and </w:t>
            </w:r>
            <w:proofErr w:type="spellStart"/>
            <w:r w:rsidRPr="007A292A">
              <w:rPr>
                <w:i/>
                <w:iCs/>
                <w:lang w:val="en-US"/>
              </w:rPr>
              <w:t>eRedCap</w:t>
            </w:r>
            <w:proofErr w:type="spellEnd"/>
            <w:r w:rsidRPr="007A292A">
              <w:rPr>
                <w:i/>
                <w:iCs/>
                <w:lang w:val="en-US"/>
              </w:rPr>
              <w:t xml:space="preserve"> UEs, check whether any essential changes are needed for their support (i.e. focusing on HD collision rules) by end of Q2/2024 [RAN1]</w:t>
            </w:r>
          </w:p>
          <w:p w14:paraId="0333E5DF" w14:textId="77777777" w:rsidR="00972C1E" w:rsidRPr="007A292A" w:rsidRDefault="00972C1E" w:rsidP="00972C1E">
            <w:pPr>
              <w:pStyle w:val="a8"/>
              <w:numPr>
                <w:ilvl w:val="0"/>
                <w:numId w:val="46"/>
              </w:numPr>
              <w:ind w:left="1080"/>
              <w:jc w:val="both"/>
              <w:rPr>
                <w:i/>
                <w:iCs/>
                <w:lang w:val="en-US"/>
              </w:rPr>
            </w:pPr>
            <w:r w:rsidRPr="007A292A">
              <w:rPr>
                <w:i/>
                <w:iCs/>
                <w:lang w:val="en-US"/>
              </w:rPr>
              <w:t>Depending on feasibility assessment above, define the RF and RRM requirements [RAN4]</w:t>
            </w:r>
          </w:p>
          <w:p w14:paraId="790641D9" w14:textId="77777777" w:rsidR="00972C1E" w:rsidRPr="007A292A" w:rsidRDefault="00972C1E" w:rsidP="00972C1E">
            <w:pPr>
              <w:pStyle w:val="a8"/>
              <w:ind w:left="360"/>
              <w:jc w:val="both"/>
              <w:rPr>
                <w:i/>
                <w:iCs/>
                <w:lang w:val="en-US"/>
              </w:rPr>
            </w:pPr>
            <w:r w:rsidRPr="007A292A">
              <w:rPr>
                <w:i/>
                <w:iCs/>
                <w:lang w:val="en-US"/>
              </w:rPr>
              <w:t>Notes for this objective:</w:t>
            </w:r>
          </w:p>
          <w:p w14:paraId="001917A0" w14:textId="77777777" w:rsidR="00972C1E" w:rsidRPr="007A292A" w:rsidRDefault="00972C1E" w:rsidP="00972C1E">
            <w:pPr>
              <w:pStyle w:val="a8"/>
              <w:ind w:left="360"/>
              <w:jc w:val="both"/>
              <w:rPr>
                <w:i/>
                <w:iCs/>
                <w:lang w:val="en-US"/>
              </w:rPr>
            </w:pPr>
            <w:r w:rsidRPr="007A292A">
              <w:rPr>
                <w:i/>
                <w:iCs/>
                <w:lang w:val="en-US"/>
              </w:rPr>
              <w:t xml:space="preserve">GNSS (Global Navigation Satellite Systems) capabilities and simultaneous GNSS and NR-NTN operation is supported in </w:t>
            </w:r>
            <w:proofErr w:type="spellStart"/>
            <w:r w:rsidRPr="007A292A">
              <w:rPr>
                <w:i/>
                <w:iCs/>
                <w:lang w:val="en-US"/>
              </w:rPr>
              <w:t>RedCap</w:t>
            </w:r>
            <w:proofErr w:type="spellEnd"/>
            <w:r w:rsidRPr="007A292A">
              <w:rPr>
                <w:i/>
                <w:iCs/>
                <w:lang w:val="en-US"/>
              </w:rPr>
              <w:t>/</w:t>
            </w:r>
            <w:proofErr w:type="spellStart"/>
            <w:r w:rsidRPr="007A292A">
              <w:rPr>
                <w:i/>
                <w:iCs/>
                <w:lang w:val="en-US"/>
              </w:rPr>
              <w:t>eRedCap</w:t>
            </w:r>
            <w:proofErr w:type="spellEnd"/>
            <w:r w:rsidRPr="007A292A">
              <w:rPr>
                <w:i/>
                <w:iCs/>
                <w:lang w:val="en-US"/>
              </w:rPr>
              <w:t xml:space="preserve"> UE.</w:t>
            </w:r>
          </w:p>
        </w:tc>
      </w:tr>
    </w:tbl>
    <w:p w14:paraId="2CA1C44F" w14:textId="77777777" w:rsidR="00972C1E" w:rsidRDefault="00972C1E" w:rsidP="00972C1E">
      <w:pPr>
        <w:rPr>
          <w:rFonts w:eastAsia="新細明體"/>
          <w:lang w:eastAsia="zh-TW"/>
        </w:rPr>
      </w:pPr>
      <w:bookmarkStart w:id="17" w:name="OLE_LINK468"/>
    </w:p>
    <w:p w14:paraId="156A6413" w14:textId="77777777" w:rsidR="00063719" w:rsidRDefault="00063719" w:rsidP="00972C1E">
      <w:pPr>
        <w:rPr>
          <w:rFonts w:eastAsia="新細明體"/>
          <w:lang w:eastAsia="zh-TW"/>
        </w:rPr>
      </w:pPr>
    </w:p>
    <w:p w14:paraId="3AF92BF7" w14:textId="77777777" w:rsidR="00063719" w:rsidRDefault="00063719" w:rsidP="00972C1E">
      <w:pPr>
        <w:rPr>
          <w:rFonts w:eastAsia="新細明體"/>
          <w:lang w:eastAsia="zh-TW"/>
        </w:rPr>
      </w:pPr>
    </w:p>
    <w:p w14:paraId="066AC9D9" w14:textId="6F77830B" w:rsidR="00063719" w:rsidRPr="00063719" w:rsidRDefault="00063719" w:rsidP="00972C1E">
      <w:pPr>
        <w:rPr>
          <w:b/>
          <w:lang w:eastAsia="zh-CN"/>
        </w:rPr>
      </w:pPr>
      <w:bookmarkStart w:id="18" w:name="OLE_LINK243"/>
      <w:r>
        <w:rPr>
          <w:b/>
          <w:lang w:eastAsia="zh-CN"/>
        </w:rPr>
        <w:t>2.2</w:t>
      </w:r>
      <w:r>
        <w:rPr>
          <w:b/>
          <w:lang w:eastAsia="zh-CN"/>
        </w:rPr>
        <w:tab/>
      </w:r>
      <w:r>
        <w:rPr>
          <w:b/>
          <w:lang w:eastAsia="zh-CN"/>
        </w:rPr>
        <w:tab/>
        <w:t>Previous Meeting Agreements</w:t>
      </w:r>
    </w:p>
    <w:p w14:paraId="04C26722" w14:textId="77777777" w:rsidR="00063719" w:rsidRDefault="00063719" w:rsidP="00063719">
      <w:pPr>
        <w:rPr>
          <w:rFonts w:eastAsia="新細明體"/>
          <w:lang w:eastAsia="zh-TW"/>
        </w:rPr>
      </w:pPr>
      <w:bookmarkStart w:id="19" w:name="OLE_LINK214"/>
      <w:bookmarkStart w:id="20" w:name="OLE_LINK162"/>
      <w:bookmarkEnd w:id="16"/>
      <w:r>
        <w:rPr>
          <w:rFonts w:eastAsia="新細明體"/>
          <w:lang w:eastAsia="zh-TW"/>
        </w:rPr>
        <w:t>In RAN4#114bis, the approved WF [2] provided the guidance for following works. The partial content is listed below for reference.</w:t>
      </w:r>
    </w:p>
    <w:bookmarkEnd w:id="17"/>
    <w:bookmarkEnd w:id="18"/>
    <w:bookmarkEnd w:id="19"/>
    <w:p w14:paraId="54F4D58D" w14:textId="40C31755" w:rsidR="00972C1E" w:rsidRDefault="00972C1E" w:rsidP="00972C1E">
      <w:pPr>
        <w:rPr>
          <w:szCs w:val="22"/>
          <w:lang w:eastAsia="zh-CN"/>
        </w:rPr>
      </w:pPr>
    </w:p>
    <w:p w14:paraId="47958BE6" w14:textId="77777777" w:rsidR="00063719" w:rsidRDefault="00063719" w:rsidP="00972C1E">
      <w:pPr>
        <w:rPr>
          <w:szCs w:val="22"/>
          <w:lang w:eastAsia="zh-CN"/>
        </w:rPr>
      </w:pPr>
    </w:p>
    <w:p w14:paraId="7F0B8B6E" w14:textId="77777777" w:rsidR="00063719" w:rsidRDefault="00063719" w:rsidP="00972C1E">
      <w:pPr>
        <w:rPr>
          <w:szCs w:val="22"/>
          <w:lang w:eastAsia="zh-CN"/>
        </w:rPr>
      </w:pPr>
    </w:p>
    <w:p w14:paraId="58FDF44C" w14:textId="77777777" w:rsidR="00063719" w:rsidRDefault="00063719" w:rsidP="00972C1E">
      <w:pPr>
        <w:rPr>
          <w:szCs w:val="22"/>
          <w:lang w:eastAsia="zh-CN"/>
        </w:rPr>
      </w:pPr>
    </w:p>
    <w:p w14:paraId="22ACC239" w14:textId="77777777" w:rsidR="00063719" w:rsidRDefault="00063719" w:rsidP="00972C1E">
      <w:pPr>
        <w:rPr>
          <w:szCs w:val="22"/>
          <w:lang w:eastAsia="zh-CN"/>
        </w:rPr>
      </w:pPr>
    </w:p>
    <w:p w14:paraId="58CF5170" w14:textId="77777777" w:rsidR="00063719" w:rsidRDefault="00063719" w:rsidP="00972C1E">
      <w:pPr>
        <w:rPr>
          <w:szCs w:val="22"/>
          <w:lang w:eastAsia="zh-CN"/>
        </w:rPr>
      </w:pPr>
    </w:p>
    <w:p w14:paraId="4AB01731" w14:textId="77777777" w:rsidR="00063719" w:rsidRDefault="00063719" w:rsidP="00972C1E">
      <w:pPr>
        <w:rPr>
          <w:szCs w:val="22"/>
          <w:lang w:eastAsia="zh-CN"/>
        </w:rPr>
      </w:pPr>
    </w:p>
    <w:p w14:paraId="7A780A50" w14:textId="77777777" w:rsidR="00063719" w:rsidRPr="007A292A" w:rsidRDefault="00063719" w:rsidP="00972C1E">
      <w:pPr>
        <w:rPr>
          <w:szCs w:val="22"/>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972C1E" w:rsidRPr="007A292A" w14:paraId="2BD09B7A" w14:textId="77777777">
        <w:tc>
          <w:tcPr>
            <w:tcW w:w="9695" w:type="dxa"/>
            <w:shd w:val="clear" w:color="auto" w:fill="auto"/>
          </w:tcPr>
          <w:p w14:paraId="6255BB5F" w14:textId="77777777" w:rsidR="00063719" w:rsidRPr="00063719" w:rsidRDefault="00063719" w:rsidP="00063719">
            <w:pPr>
              <w:pStyle w:val="2"/>
              <w:rPr>
                <w:rFonts w:ascii="Times New Roman" w:hAnsi="Times New Roman"/>
              </w:rPr>
            </w:pPr>
            <w:bookmarkStart w:id="21" w:name="OLE_LINK163"/>
            <w:bookmarkEnd w:id="20"/>
            <w:r w:rsidRPr="00063719">
              <w:rPr>
                <w:rFonts w:ascii="Times New Roman" w:hAnsi="Times New Roman"/>
              </w:rPr>
              <w:t xml:space="preserve">Issue 1-1: Output power enhancement for NR NTN PC3 </w:t>
            </w:r>
          </w:p>
          <w:p w14:paraId="0E021B62" w14:textId="77777777" w:rsidR="00063719" w:rsidRPr="00063719" w:rsidRDefault="00063719" w:rsidP="00063719">
            <w:pPr>
              <w:spacing w:after="120"/>
              <w:rPr>
                <w:lang w:eastAsia="zh-CN"/>
              </w:rPr>
            </w:pPr>
            <w:r w:rsidRPr="00063719">
              <w:rPr>
                <w:b/>
                <w:lang w:eastAsia="zh-CN"/>
              </w:rPr>
              <w:t>Agreements</w:t>
            </w:r>
            <w:r w:rsidRPr="00063719">
              <w:rPr>
                <w:lang w:eastAsia="zh-CN"/>
              </w:rPr>
              <w:t xml:space="preserve">: </w:t>
            </w:r>
          </w:p>
          <w:p w14:paraId="01E13959" w14:textId="77777777" w:rsidR="00063719" w:rsidRPr="00063719" w:rsidRDefault="00063719" w:rsidP="00063719">
            <w:pPr>
              <w:pStyle w:val="afb"/>
              <w:numPr>
                <w:ilvl w:val="0"/>
                <w:numId w:val="67"/>
              </w:numPr>
              <w:autoSpaceDN w:val="0"/>
              <w:spacing w:after="160" w:line="276" w:lineRule="auto"/>
              <w:ind w:firstLineChars="0"/>
              <w:contextualSpacing/>
              <w:rPr>
                <w:rFonts w:ascii="Times New Roman" w:hAnsi="Times New Roman" w:cs="Times New Roman"/>
                <w:sz w:val="20"/>
                <w:szCs w:val="20"/>
                <w:lang w:eastAsia="en-US"/>
              </w:rPr>
            </w:pPr>
            <w:r w:rsidRPr="00063719">
              <w:rPr>
                <w:rFonts w:ascii="Times New Roman" w:hAnsi="Times New Roman" w:cs="Times New Roman"/>
                <w:sz w:val="20"/>
                <w:szCs w:val="20"/>
              </w:rPr>
              <w:t>If defined, additional output power enhancement will be o</w:t>
            </w:r>
            <w:r w:rsidRPr="00063719">
              <w:rPr>
                <w:rFonts w:ascii="Times New Roman" w:eastAsiaTheme="minorEastAsia" w:hAnsi="Times New Roman" w:cs="Times New Roman"/>
                <w:sz w:val="20"/>
                <w:szCs w:val="20"/>
              </w:rPr>
              <w:t>ptional for UE to support.</w:t>
            </w:r>
          </w:p>
          <w:p w14:paraId="3861CE65" w14:textId="77777777" w:rsidR="00063719" w:rsidRPr="00063719" w:rsidRDefault="00063719" w:rsidP="00063719">
            <w:pPr>
              <w:pStyle w:val="afb"/>
              <w:numPr>
                <w:ilvl w:val="1"/>
                <w:numId w:val="67"/>
              </w:numPr>
              <w:autoSpaceDN w:val="0"/>
              <w:spacing w:line="276" w:lineRule="auto"/>
              <w:ind w:firstLineChars="0"/>
              <w:contextualSpacing/>
              <w:rPr>
                <w:rFonts w:ascii="Times New Roman" w:hAnsi="Times New Roman" w:cs="Times New Roman"/>
                <w:sz w:val="20"/>
                <w:szCs w:val="20"/>
              </w:rPr>
            </w:pPr>
            <w:r w:rsidRPr="00063719">
              <w:rPr>
                <w:rFonts w:ascii="Times New Roman" w:hAnsi="Times New Roman" w:cs="Times New Roman"/>
                <w:sz w:val="20"/>
                <w:szCs w:val="20"/>
              </w:rPr>
              <w:t xml:space="preserve">FFS on need of new </w:t>
            </w:r>
            <w:r w:rsidRPr="00063719">
              <w:rPr>
                <w:rFonts w:ascii="Times New Roman" w:eastAsiaTheme="minorEastAsia" w:hAnsi="Times New Roman" w:cs="Times New Roman"/>
                <w:sz w:val="20"/>
                <w:szCs w:val="20"/>
              </w:rPr>
              <w:t xml:space="preserve">UE </w:t>
            </w:r>
            <w:proofErr w:type="gramStart"/>
            <w:r w:rsidRPr="00063719">
              <w:rPr>
                <w:rFonts w:ascii="Times New Roman" w:eastAsiaTheme="minorEastAsia" w:hAnsi="Times New Roman" w:cs="Times New Roman"/>
                <w:sz w:val="20"/>
                <w:szCs w:val="20"/>
              </w:rPr>
              <w:t>capability</w:t>
            </w:r>
            <w:proofErr w:type="gramEnd"/>
          </w:p>
          <w:p w14:paraId="1B37C1FA" w14:textId="77777777" w:rsidR="00063719" w:rsidRPr="00063719" w:rsidRDefault="00063719" w:rsidP="00063719">
            <w:pPr>
              <w:pStyle w:val="afb"/>
              <w:numPr>
                <w:ilvl w:val="0"/>
                <w:numId w:val="67"/>
              </w:numPr>
              <w:autoSpaceDN w:val="0"/>
              <w:spacing w:line="276" w:lineRule="auto"/>
              <w:ind w:firstLineChars="0"/>
              <w:contextualSpacing/>
              <w:rPr>
                <w:rFonts w:ascii="Times New Roman" w:hAnsi="Times New Roman" w:cs="Times New Roman"/>
                <w:sz w:val="20"/>
                <w:szCs w:val="20"/>
              </w:rPr>
            </w:pPr>
            <w:r w:rsidRPr="00063719">
              <w:rPr>
                <w:rFonts w:ascii="Times New Roman" w:hAnsi="Times New Roman" w:cs="Times New Roman"/>
                <w:sz w:val="20"/>
                <w:szCs w:val="20"/>
              </w:rPr>
              <w:t>Evaluate potential to further enhance output power for RAN4#115:</w:t>
            </w:r>
          </w:p>
          <w:p w14:paraId="451950A9" w14:textId="77777777" w:rsidR="00063719" w:rsidRPr="00063719" w:rsidRDefault="00063719" w:rsidP="00063719">
            <w:pPr>
              <w:pStyle w:val="afb"/>
              <w:numPr>
                <w:ilvl w:val="1"/>
                <w:numId w:val="67"/>
              </w:numPr>
              <w:autoSpaceDN w:val="0"/>
              <w:spacing w:line="276" w:lineRule="auto"/>
              <w:ind w:firstLineChars="0"/>
              <w:contextualSpacing/>
              <w:rPr>
                <w:rFonts w:ascii="Times New Roman" w:hAnsi="Times New Roman" w:cs="Times New Roman"/>
                <w:sz w:val="20"/>
                <w:szCs w:val="20"/>
              </w:rPr>
            </w:pPr>
            <w:bookmarkStart w:id="22" w:name="OLE_LINK220"/>
            <w:r w:rsidRPr="00063719">
              <w:rPr>
                <w:rFonts w:ascii="Times New Roman" w:hAnsi="Times New Roman" w:cs="Times New Roman"/>
                <w:sz w:val="20"/>
                <w:szCs w:val="20"/>
              </w:rPr>
              <w:t>Amount of output power enhancement [0.5 to 1 dB]</w:t>
            </w:r>
            <w:bookmarkEnd w:id="22"/>
          </w:p>
          <w:p w14:paraId="7738501D" w14:textId="77777777" w:rsidR="00063719" w:rsidRPr="00063719" w:rsidRDefault="00063719" w:rsidP="00063719">
            <w:pPr>
              <w:pStyle w:val="afb"/>
              <w:numPr>
                <w:ilvl w:val="2"/>
                <w:numId w:val="67"/>
              </w:numPr>
              <w:autoSpaceDN w:val="0"/>
              <w:spacing w:line="276" w:lineRule="auto"/>
              <w:ind w:firstLineChars="0"/>
              <w:contextualSpacing/>
              <w:rPr>
                <w:rFonts w:ascii="Times New Roman" w:hAnsi="Times New Roman" w:cs="Times New Roman"/>
                <w:sz w:val="20"/>
                <w:szCs w:val="20"/>
              </w:rPr>
            </w:pPr>
            <w:r w:rsidRPr="00063719">
              <w:rPr>
                <w:rFonts w:ascii="Times New Roman" w:hAnsi="Times New Roman" w:cs="Times New Roman"/>
                <w:sz w:val="20"/>
                <w:szCs w:val="20"/>
              </w:rPr>
              <w:t xml:space="preserve">Less than 0.5 dB improvement is not </w:t>
            </w:r>
            <w:proofErr w:type="gramStart"/>
            <w:r w:rsidRPr="00063719">
              <w:rPr>
                <w:rFonts w:ascii="Times New Roman" w:hAnsi="Times New Roman" w:cs="Times New Roman"/>
                <w:sz w:val="20"/>
                <w:szCs w:val="20"/>
              </w:rPr>
              <w:t>specified</w:t>
            </w:r>
            <w:proofErr w:type="gramEnd"/>
          </w:p>
          <w:p w14:paraId="466657E1" w14:textId="77777777" w:rsidR="00063719" w:rsidRPr="00063719" w:rsidRDefault="00063719" w:rsidP="00063719">
            <w:pPr>
              <w:pStyle w:val="afb"/>
              <w:numPr>
                <w:ilvl w:val="1"/>
                <w:numId w:val="67"/>
              </w:numPr>
              <w:autoSpaceDN w:val="0"/>
              <w:spacing w:line="276" w:lineRule="auto"/>
              <w:ind w:firstLineChars="0"/>
              <w:contextualSpacing/>
              <w:rPr>
                <w:rFonts w:ascii="Times New Roman" w:hAnsi="Times New Roman" w:cs="Times New Roman"/>
                <w:sz w:val="20"/>
                <w:szCs w:val="20"/>
              </w:rPr>
            </w:pPr>
            <w:bookmarkStart w:id="23" w:name="OLE_LINK224"/>
            <w:r w:rsidRPr="00063719">
              <w:rPr>
                <w:rFonts w:ascii="Times New Roman" w:eastAsiaTheme="minorEastAsia" w:hAnsi="Times New Roman" w:cs="Times New Roman"/>
                <w:sz w:val="20"/>
                <w:szCs w:val="20"/>
              </w:rPr>
              <w:t xml:space="preserve">Initially </w:t>
            </w:r>
            <w:r w:rsidRPr="00063719">
              <w:rPr>
                <w:rFonts w:ascii="Times New Roman" w:hAnsi="Times New Roman" w:cs="Times New Roman"/>
                <w:sz w:val="20"/>
                <w:szCs w:val="20"/>
              </w:rPr>
              <w:t>consider</w:t>
            </w:r>
            <w:r w:rsidRPr="00063719">
              <w:rPr>
                <w:rFonts w:ascii="Times New Roman" w:eastAsiaTheme="minorEastAsia" w:hAnsi="Times New Roman" w:cs="Times New Roman"/>
                <w:sz w:val="20"/>
                <w:szCs w:val="20"/>
              </w:rPr>
              <w:t xml:space="preserve"> all RB allocations and modulation orders</w:t>
            </w:r>
            <w:bookmarkEnd w:id="23"/>
          </w:p>
          <w:p w14:paraId="5F462994" w14:textId="77777777" w:rsidR="00063719" w:rsidRPr="00063719" w:rsidRDefault="00063719" w:rsidP="00063719">
            <w:pPr>
              <w:pStyle w:val="afb"/>
              <w:numPr>
                <w:ilvl w:val="2"/>
                <w:numId w:val="67"/>
              </w:numPr>
              <w:autoSpaceDN w:val="0"/>
              <w:spacing w:line="276" w:lineRule="auto"/>
              <w:ind w:firstLineChars="0"/>
              <w:contextualSpacing/>
              <w:rPr>
                <w:rFonts w:ascii="Times New Roman" w:hAnsi="Times New Roman" w:cs="Times New Roman"/>
                <w:sz w:val="20"/>
                <w:szCs w:val="20"/>
              </w:rPr>
            </w:pPr>
            <w:bookmarkStart w:id="24" w:name="OLE_LINK225"/>
            <w:r w:rsidRPr="00063719">
              <w:rPr>
                <w:rFonts w:ascii="Times New Roman" w:hAnsi="Times New Roman" w:cs="Times New Roman"/>
                <w:sz w:val="20"/>
                <w:szCs w:val="20"/>
              </w:rPr>
              <w:t xml:space="preserve">Consider both </w:t>
            </w:r>
            <w:r w:rsidRPr="00063719">
              <w:rPr>
                <w:rFonts w:ascii="Times New Roman" w:eastAsiaTheme="minorEastAsia" w:hAnsi="Times New Roman" w:cs="Times New Roman"/>
                <w:sz w:val="20"/>
                <w:szCs w:val="20"/>
              </w:rPr>
              <w:t xml:space="preserve">MPR reduction </w:t>
            </w:r>
            <w:r w:rsidRPr="00063719">
              <w:rPr>
                <w:rFonts w:ascii="Times New Roman" w:hAnsi="Times New Roman" w:cs="Times New Roman"/>
                <w:sz w:val="20"/>
                <w:szCs w:val="20"/>
              </w:rPr>
              <w:t>and</w:t>
            </w:r>
            <w:r w:rsidRPr="00063719">
              <w:rPr>
                <w:rFonts w:ascii="Times New Roman" w:eastAsiaTheme="minorEastAsia" w:hAnsi="Times New Roman" w:cs="Times New Roman"/>
                <w:sz w:val="20"/>
                <w:szCs w:val="20"/>
              </w:rPr>
              <w:t xml:space="preserve"> MOP </w:t>
            </w:r>
            <w:proofErr w:type="gramStart"/>
            <w:r w:rsidRPr="00063719">
              <w:rPr>
                <w:rFonts w:ascii="Times New Roman" w:eastAsiaTheme="minorEastAsia" w:hAnsi="Times New Roman" w:cs="Times New Roman"/>
                <w:sz w:val="20"/>
                <w:szCs w:val="20"/>
              </w:rPr>
              <w:t>increase</w:t>
            </w:r>
            <w:bookmarkEnd w:id="24"/>
            <w:proofErr w:type="gramEnd"/>
          </w:p>
          <w:p w14:paraId="21B6009D" w14:textId="77777777" w:rsidR="00063719" w:rsidRPr="00063719" w:rsidRDefault="00063719" w:rsidP="00063719">
            <w:pPr>
              <w:pStyle w:val="afb"/>
              <w:numPr>
                <w:ilvl w:val="3"/>
                <w:numId w:val="67"/>
              </w:numPr>
              <w:autoSpaceDN w:val="0"/>
              <w:spacing w:line="276" w:lineRule="auto"/>
              <w:ind w:firstLineChars="0"/>
              <w:contextualSpacing/>
              <w:rPr>
                <w:rFonts w:ascii="Times New Roman" w:hAnsi="Times New Roman" w:cs="Times New Roman"/>
                <w:sz w:val="20"/>
                <w:szCs w:val="20"/>
              </w:rPr>
            </w:pPr>
            <w:r w:rsidRPr="00063719">
              <w:rPr>
                <w:rFonts w:ascii="Times New Roman" w:hAnsi="Times New Roman" w:cs="Times New Roman"/>
                <w:sz w:val="20"/>
                <w:szCs w:val="20"/>
              </w:rPr>
              <w:t xml:space="preserve">FFS how to capture MOP increase in the </w:t>
            </w:r>
            <w:proofErr w:type="gramStart"/>
            <w:r w:rsidRPr="00063719">
              <w:rPr>
                <w:rFonts w:ascii="Times New Roman" w:hAnsi="Times New Roman" w:cs="Times New Roman"/>
                <w:sz w:val="20"/>
                <w:szCs w:val="20"/>
              </w:rPr>
              <w:t>specification</w:t>
            </w:r>
            <w:proofErr w:type="gramEnd"/>
          </w:p>
          <w:p w14:paraId="5E424573" w14:textId="77777777" w:rsidR="00063719" w:rsidRPr="00063719" w:rsidRDefault="00063719" w:rsidP="00063719">
            <w:pPr>
              <w:pStyle w:val="afb"/>
              <w:numPr>
                <w:ilvl w:val="2"/>
                <w:numId w:val="67"/>
              </w:numPr>
              <w:autoSpaceDN w:val="0"/>
              <w:spacing w:line="276" w:lineRule="auto"/>
              <w:ind w:firstLineChars="0"/>
              <w:contextualSpacing/>
              <w:rPr>
                <w:rFonts w:ascii="Times New Roman" w:hAnsi="Times New Roman" w:cs="Times New Roman"/>
                <w:sz w:val="20"/>
                <w:szCs w:val="20"/>
              </w:rPr>
            </w:pPr>
            <w:r w:rsidRPr="00063719">
              <w:rPr>
                <w:rFonts w:ascii="Times New Roman" w:eastAsiaTheme="minorEastAsia" w:hAnsi="Times New Roman" w:cs="Times New Roman"/>
                <w:sz w:val="20"/>
                <w:szCs w:val="20"/>
              </w:rPr>
              <w:t xml:space="preserve">Choice </w:t>
            </w:r>
            <w:r w:rsidRPr="00063719">
              <w:rPr>
                <w:rFonts w:ascii="Times New Roman" w:hAnsi="Times New Roman" w:cs="Times New Roman"/>
                <w:sz w:val="20"/>
                <w:szCs w:val="20"/>
              </w:rPr>
              <w:t xml:space="preserve">between MPR reduction and MOP increase can be different for inner/outer allocations and modulation </w:t>
            </w:r>
            <w:proofErr w:type="gramStart"/>
            <w:r w:rsidRPr="00063719">
              <w:rPr>
                <w:rFonts w:ascii="Times New Roman" w:hAnsi="Times New Roman" w:cs="Times New Roman"/>
                <w:sz w:val="20"/>
                <w:szCs w:val="20"/>
              </w:rPr>
              <w:t>orders</w:t>
            </w:r>
            <w:proofErr w:type="gramEnd"/>
          </w:p>
          <w:p w14:paraId="2F6F3262" w14:textId="77777777" w:rsidR="00063719" w:rsidRPr="00063719" w:rsidRDefault="00063719" w:rsidP="00063719">
            <w:pPr>
              <w:pStyle w:val="afb"/>
              <w:numPr>
                <w:ilvl w:val="1"/>
                <w:numId w:val="67"/>
              </w:numPr>
              <w:autoSpaceDN w:val="0"/>
              <w:spacing w:line="276" w:lineRule="auto"/>
              <w:ind w:firstLineChars="0"/>
              <w:contextualSpacing/>
              <w:rPr>
                <w:rFonts w:ascii="Times New Roman" w:hAnsi="Times New Roman" w:cs="Times New Roman"/>
                <w:sz w:val="20"/>
                <w:szCs w:val="20"/>
              </w:rPr>
            </w:pPr>
            <w:r w:rsidRPr="00063719">
              <w:rPr>
                <w:rFonts w:ascii="Times New Roman" w:eastAsiaTheme="minorEastAsia" w:hAnsi="Times New Roman" w:cs="Times New Roman"/>
                <w:sz w:val="20"/>
                <w:szCs w:val="20"/>
              </w:rPr>
              <w:t>Evaluate both HD-FDD and FD-FDD</w:t>
            </w:r>
          </w:p>
          <w:p w14:paraId="57EC98C4" w14:textId="77777777" w:rsidR="00063719" w:rsidRPr="00063719" w:rsidRDefault="00063719" w:rsidP="00063719">
            <w:pPr>
              <w:pStyle w:val="afb"/>
              <w:numPr>
                <w:ilvl w:val="2"/>
                <w:numId w:val="67"/>
              </w:numPr>
              <w:autoSpaceDN w:val="0"/>
              <w:spacing w:line="276" w:lineRule="auto"/>
              <w:ind w:firstLineChars="0"/>
              <w:contextualSpacing/>
              <w:rPr>
                <w:rFonts w:ascii="Times New Roman" w:hAnsi="Times New Roman" w:cs="Times New Roman"/>
                <w:sz w:val="20"/>
                <w:szCs w:val="20"/>
              </w:rPr>
            </w:pPr>
            <w:r w:rsidRPr="00063719">
              <w:rPr>
                <w:rFonts w:ascii="Times New Roman" w:hAnsi="Times New Roman" w:cs="Times New Roman"/>
                <w:sz w:val="20"/>
                <w:szCs w:val="20"/>
              </w:rPr>
              <w:t xml:space="preserve">Consider at least insertion loss </w:t>
            </w:r>
            <w:proofErr w:type="gramStart"/>
            <w:r w:rsidRPr="00063719">
              <w:rPr>
                <w:rFonts w:ascii="Times New Roman" w:hAnsi="Times New Roman" w:cs="Times New Roman"/>
                <w:sz w:val="20"/>
                <w:szCs w:val="20"/>
              </w:rPr>
              <w:t>impact</w:t>
            </w:r>
            <w:proofErr w:type="gramEnd"/>
          </w:p>
          <w:p w14:paraId="2AAD75C4" w14:textId="77777777" w:rsidR="00063719" w:rsidRPr="00063719" w:rsidRDefault="00063719" w:rsidP="00063719">
            <w:pPr>
              <w:pStyle w:val="afb"/>
              <w:numPr>
                <w:ilvl w:val="2"/>
                <w:numId w:val="67"/>
              </w:numPr>
              <w:autoSpaceDN w:val="0"/>
              <w:spacing w:line="276" w:lineRule="auto"/>
              <w:ind w:firstLineChars="0"/>
              <w:contextualSpacing/>
              <w:rPr>
                <w:rFonts w:ascii="Times New Roman" w:hAnsi="Times New Roman" w:cs="Times New Roman"/>
                <w:strike/>
                <w:sz w:val="20"/>
                <w:szCs w:val="20"/>
              </w:rPr>
            </w:pPr>
            <w:r w:rsidRPr="00063719">
              <w:rPr>
                <w:rFonts w:ascii="Times New Roman" w:hAnsi="Times New Roman" w:cs="Times New Roman"/>
                <w:sz w:val="20"/>
                <w:szCs w:val="20"/>
              </w:rPr>
              <w:t xml:space="preserve">FFS whether to apply same </w:t>
            </w:r>
            <w:bookmarkStart w:id="25" w:name="OLE_LINK223"/>
            <w:r w:rsidRPr="00063719">
              <w:rPr>
                <w:rFonts w:ascii="Times New Roman" w:hAnsi="Times New Roman" w:cs="Times New Roman"/>
                <w:sz w:val="20"/>
                <w:szCs w:val="20"/>
              </w:rPr>
              <w:t>enhancement to both HD-FDD and FD-FDD</w:t>
            </w:r>
            <w:bookmarkEnd w:id="25"/>
            <w:r w:rsidRPr="00063719">
              <w:rPr>
                <w:rFonts w:ascii="Times New Roman" w:hAnsi="Times New Roman" w:cs="Times New Roman"/>
                <w:sz w:val="20"/>
                <w:szCs w:val="20"/>
              </w:rPr>
              <w:t xml:space="preserve"> </w:t>
            </w:r>
          </w:p>
          <w:p w14:paraId="5B8B9C85" w14:textId="77777777" w:rsidR="00063719" w:rsidRPr="00063719" w:rsidRDefault="00063719" w:rsidP="00063719">
            <w:pPr>
              <w:pStyle w:val="afb"/>
              <w:numPr>
                <w:ilvl w:val="1"/>
                <w:numId w:val="67"/>
              </w:numPr>
              <w:autoSpaceDN w:val="0"/>
              <w:spacing w:line="276" w:lineRule="auto"/>
              <w:ind w:firstLineChars="0"/>
              <w:contextualSpacing/>
              <w:rPr>
                <w:rFonts w:ascii="Times New Roman" w:hAnsi="Times New Roman" w:cs="Times New Roman"/>
                <w:sz w:val="20"/>
                <w:szCs w:val="20"/>
              </w:rPr>
            </w:pPr>
            <w:r w:rsidRPr="00063719">
              <w:rPr>
                <w:rFonts w:ascii="Times New Roman" w:hAnsi="Times New Roman" w:cs="Times New Roman"/>
                <w:sz w:val="20"/>
                <w:szCs w:val="20"/>
              </w:rPr>
              <w:t xml:space="preserve">Evaluate the option to support both rel-18 and rel-19 output power enhancement schemes </w:t>
            </w:r>
            <w:proofErr w:type="gramStart"/>
            <w:r w:rsidRPr="00063719">
              <w:rPr>
                <w:rFonts w:ascii="Times New Roman" w:hAnsi="Times New Roman" w:cs="Times New Roman"/>
                <w:sz w:val="20"/>
                <w:szCs w:val="20"/>
              </w:rPr>
              <w:t>simultaneously</w:t>
            </w:r>
            <w:proofErr w:type="gramEnd"/>
          </w:p>
          <w:p w14:paraId="16007CA0" w14:textId="77777777" w:rsidR="00063719" w:rsidRPr="00063719" w:rsidRDefault="00063719" w:rsidP="00063719">
            <w:pPr>
              <w:pStyle w:val="afb"/>
              <w:numPr>
                <w:ilvl w:val="2"/>
                <w:numId w:val="67"/>
              </w:numPr>
              <w:autoSpaceDN w:val="0"/>
              <w:spacing w:line="276" w:lineRule="auto"/>
              <w:ind w:firstLineChars="0"/>
              <w:contextualSpacing/>
              <w:rPr>
                <w:rFonts w:ascii="Times New Roman" w:hAnsi="Times New Roman" w:cs="Times New Roman"/>
                <w:sz w:val="20"/>
                <w:szCs w:val="20"/>
              </w:rPr>
            </w:pPr>
            <w:r w:rsidRPr="00063719">
              <w:rPr>
                <w:rFonts w:ascii="Times New Roman" w:hAnsi="Times New Roman" w:cs="Times New Roman"/>
                <w:sz w:val="20"/>
                <w:szCs w:val="20"/>
              </w:rPr>
              <w:t xml:space="preserve">FFS whether simultaneous support is </w:t>
            </w:r>
            <w:proofErr w:type="gramStart"/>
            <w:r w:rsidRPr="00063719">
              <w:rPr>
                <w:rFonts w:ascii="Times New Roman" w:hAnsi="Times New Roman" w:cs="Times New Roman"/>
                <w:sz w:val="20"/>
                <w:szCs w:val="20"/>
              </w:rPr>
              <w:t>specified</w:t>
            </w:r>
            <w:proofErr w:type="gramEnd"/>
          </w:p>
          <w:p w14:paraId="2BB9C597" w14:textId="77777777" w:rsidR="00063719" w:rsidRPr="00063719" w:rsidRDefault="00063719" w:rsidP="00063719">
            <w:pPr>
              <w:pStyle w:val="afb"/>
              <w:numPr>
                <w:ilvl w:val="2"/>
                <w:numId w:val="67"/>
              </w:numPr>
              <w:autoSpaceDN w:val="0"/>
              <w:spacing w:line="276" w:lineRule="auto"/>
              <w:ind w:firstLineChars="0"/>
              <w:contextualSpacing/>
              <w:rPr>
                <w:rFonts w:ascii="Times New Roman" w:hAnsi="Times New Roman" w:cs="Times New Roman"/>
                <w:sz w:val="20"/>
                <w:szCs w:val="20"/>
              </w:rPr>
            </w:pPr>
            <w:r w:rsidRPr="00063719">
              <w:rPr>
                <w:rFonts w:ascii="Times New Roman" w:hAnsi="Times New Roman" w:cs="Times New Roman"/>
                <w:sz w:val="20"/>
                <w:szCs w:val="20"/>
              </w:rPr>
              <w:t xml:space="preserve">Consider whether PC3 or PC2 ACLR requirement should </w:t>
            </w:r>
            <w:proofErr w:type="gramStart"/>
            <w:r w:rsidRPr="00063719">
              <w:rPr>
                <w:rFonts w:ascii="Times New Roman" w:hAnsi="Times New Roman" w:cs="Times New Roman"/>
                <w:sz w:val="20"/>
                <w:szCs w:val="20"/>
              </w:rPr>
              <w:t>apply</w:t>
            </w:r>
            <w:proofErr w:type="gramEnd"/>
          </w:p>
          <w:p w14:paraId="10DE05EE" w14:textId="77777777" w:rsidR="00063719" w:rsidRPr="00063719" w:rsidRDefault="00063719" w:rsidP="00063719">
            <w:pPr>
              <w:pStyle w:val="afb"/>
              <w:numPr>
                <w:ilvl w:val="1"/>
                <w:numId w:val="67"/>
              </w:numPr>
              <w:autoSpaceDN w:val="0"/>
              <w:spacing w:line="276" w:lineRule="auto"/>
              <w:ind w:firstLineChars="0"/>
              <w:contextualSpacing/>
              <w:rPr>
                <w:rFonts w:ascii="Times New Roman" w:hAnsi="Times New Roman" w:cs="Times New Roman"/>
                <w:sz w:val="20"/>
                <w:szCs w:val="20"/>
              </w:rPr>
            </w:pPr>
            <w:r w:rsidRPr="00063719">
              <w:rPr>
                <w:rFonts w:ascii="Times New Roman" w:hAnsi="Times New Roman" w:cs="Times New Roman"/>
                <w:sz w:val="20"/>
                <w:szCs w:val="20"/>
              </w:rPr>
              <w:t xml:space="preserve">FFS </w:t>
            </w:r>
            <w:r w:rsidRPr="00063719">
              <w:rPr>
                <w:rFonts w:ascii="Times New Roman" w:eastAsiaTheme="minorEastAsia" w:hAnsi="Times New Roman" w:cs="Times New Roman"/>
                <w:sz w:val="20"/>
                <w:szCs w:val="20"/>
              </w:rPr>
              <w:t xml:space="preserve">Applicability to </w:t>
            </w:r>
            <w:r w:rsidRPr="00063719">
              <w:rPr>
                <w:rFonts w:ascii="Times New Roman" w:hAnsi="Times New Roman" w:cs="Times New Roman"/>
                <w:sz w:val="20"/>
                <w:szCs w:val="20"/>
              </w:rPr>
              <w:t xml:space="preserve">PC3 </w:t>
            </w:r>
            <w:r w:rsidRPr="00063719">
              <w:rPr>
                <w:rFonts w:ascii="Times New Roman" w:eastAsiaTheme="minorEastAsia" w:hAnsi="Times New Roman" w:cs="Times New Roman"/>
                <w:sz w:val="20"/>
                <w:szCs w:val="20"/>
              </w:rPr>
              <w:t>non-</w:t>
            </w:r>
            <w:proofErr w:type="spellStart"/>
            <w:r w:rsidRPr="00063719">
              <w:rPr>
                <w:rFonts w:ascii="Times New Roman" w:eastAsiaTheme="minorEastAsia" w:hAnsi="Times New Roman" w:cs="Times New Roman"/>
                <w:sz w:val="20"/>
                <w:szCs w:val="20"/>
              </w:rPr>
              <w:t>RedCap</w:t>
            </w:r>
            <w:proofErr w:type="spellEnd"/>
            <w:r w:rsidRPr="00063719">
              <w:rPr>
                <w:rFonts w:ascii="Times New Roman" w:eastAsiaTheme="minorEastAsia" w:hAnsi="Times New Roman" w:cs="Times New Roman"/>
                <w:sz w:val="20"/>
                <w:szCs w:val="20"/>
              </w:rPr>
              <w:t xml:space="preserve"> NR NTN</w:t>
            </w:r>
          </w:p>
          <w:p w14:paraId="1CCE2791" w14:textId="3879EFF9" w:rsidR="000B15F3" w:rsidRPr="000B15F3" w:rsidRDefault="000B15F3" w:rsidP="000B15F3">
            <w:pPr>
              <w:autoSpaceDN w:val="0"/>
              <w:spacing w:after="120"/>
            </w:pPr>
          </w:p>
        </w:tc>
      </w:tr>
    </w:tbl>
    <w:p w14:paraId="718A16B8" w14:textId="77777777" w:rsidR="000B15F3" w:rsidRDefault="000B15F3" w:rsidP="00C134D0">
      <w:pPr>
        <w:rPr>
          <w:b/>
          <w:lang w:eastAsia="zh-CN"/>
        </w:rPr>
      </w:pPr>
      <w:bookmarkStart w:id="26" w:name="OLE_LINK139"/>
      <w:bookmarkStart w:id="27" w:name="OLE_LINK146"/>
      <w:bookmarkStart w:id="28" w:name="OLE_LINK160"/>
      <w:bookmarkStart w:id="29" w:name="OLE_LINK149"/>
      <w:bookmarkEnd w:id="21"/>
    </w:p>
    <w:p w14:paraId="28E9700B" w14:textId="77777777" w:rsidR="00707776" w:rsidRDefault="00707776" w:rsidP="00C134D0">
      <w:pPr>
        <w:rPr>
          <w:b/>
          <w:lang w:eastAsia="zh-CN"/>
        </w:rPr>
      </w:pPr>
    </w:p>
    <w:p w14:paraId="19A38030" w14:textId="77777777" w:rsidR="00707776" w:rsidRDefault="00707776" w:rsidP="00C134D0">
      <w:pPr>
        <w:rPr>
          <w:b/>
          <w:lang w:eastAsia="zh-CN"/>
        </w:rPr>
      </w:pPr>
      <w:bookmarkStart w:id="30" w:name="OLE_LINK244"/>
    </w:p>
    <w:p w14:paraId="68FD8B1F" w14:textId="6B20E8DF" w:rsidR="00063719" w:rsidRDefault="00063719" w:rsidP="00063719">
      <w:pPr>
        <w:rPr>
          <w:rFonts w:eastAsia="新細明體"/>
          <w:lang w:eastAsia="zh-TW"/>
        </w:rPr>
      </w:pPr>
      <w:r>
        <w:rPr>
          <w:rFonts w:eastAsia="新細明體"/>
          <w:lang w:eastAsia="zh-TW"/>
        </w:rPr>
        <w:t>In RAN1#120bis</w:t>
      </w:r>
      <w:r w:rsidR="008666A8">
        <w:rPr>
          <w:rFonts w:eastAsia="新細明體"/>
          <w:lang w:eastAsia="zh-TW"/>
        </w:rPr>
        <w:t xml:space="preserve"> meeting</w:t>
      </w:r>
      <w:r>
        <w:rPr>
          <w:rFonts w:eastAsia="新細明體"/>
          <w:lang w:eastAsia="zh-TW"/>
        </w:rPr>
        <w:t xml:space="preserve">, the approved </w:t>
      </w:r>
      <w:r w:rsidR="005D3452">
        <w:rPr>
          <w:rFonts w:eastAsia="新細明體"/>
          <w:lang w:eastAsia="zh-TW"/>
        </w:rPr>
        <w:t>LS</w:t>
      </w:r>
      <w:r>
        <w:rPr>
          <w:rFonts w:eastAsia="新細明體"/>
          <w:lang w:eastAsia="zh-TW"/>
        </w:rPr>
        <w:t xml:space="preserve"> [</w:t>
      </w:r>
      <w:r w:rsidR="005D3452">
        <w:rPr>
          <w:rFonts w:eastAsia="新細明體"/>
          <w:lang w:eastAsia="zh-TW"/>
        </w:rPr>
        <w:t>3</w:t>
      </w:r>
      <w:r>
        <w:rPr>
          <w:rFonts w:eastAsia="新細明體"/>
          <w:lang w:eastAsia="zh-TW"/>
        </w:rPr>
        <w:t xml:space="preserve">] provided the </w:t>
      </w:r>
      <w:r w:rsidR="005D3452">
        <w:rPr>
          <w:rFonts w:eastAsia="新細明體"/>
          <w:lang w:eastAsia="zh-TW"/>
        </w:rPr>
        <w:t>information</w:t>
      </w:r>
      <w:r>
        <w:rPr>
          <w:rFonts w:eastAsia="新細明體"/>
          <w:lang w:eastAsia="zh-TW"/>
        </w:rPr>
        <w:t xml:space="preserve"> for </w:t>
      </w:r>
      <w:r w:rsidR="005D3452">
        <w:rPr>
          <w:rFonts w:eastAsia="新細明體"/>
          <w:lang w:eastAsia="zh-TW"/>
        </w:rPr>
        <w:t xml:space="preserve">the </w:t>
      </w:r>
      <w:r>
        <w:rPr>
          <w:rFonts w:eastAsia="新細明體"/>
          <w:lang w:eastAsia="zh-TW"/>
        </w:rPr>
        <w:t>following works. The content is listed below for reference.</w:t>
      </w:r>
    </w:p>
    <w:tbl>
      <w:tblPr>
        <w:tblStyle w:val="afa"/>
        <w:tblW w:w="0" w:type="auto"/>
        <w:tblLook w:val="04A0" w:firstRow="1" w:lastRow="0" w:firstColumn="1" w:lastColumn="0" w:noHBand="0" w:noVBand="1"/>
      </w:tblPr>
      <w:tblGrid>
        <w:gridCol w:w="9629"/>
      </w:tblGrid>
      <w:tr w:rsidR="005D3452" w14:paraId="6D3B063F" w14:textId="77777777" w:rsidTr="005D3452">
        <w:tc>
          <w:tcPr>
            <w:tcW w:w="9629" w:type="dxa"/>
          </w:tcPr>
          <w:p w14:paraId="38FB1D9F" w14:textId="77777777" w:rsidR="005D3452" w:rsidRDefault="005D3452" w:rsidP="005D3452">
            <w:pPr>
              <w:spacing w:after="60"/>
              <w:ind w:left="1985" w:hanging="1985"/>
              <w:rPr>
                <w:b/>
                <w:color w:val="000000"/>
                <w:kern w:val="2"/>
                <w:sz w:val="22"/>
                <w14:ligatures w14:val="standardContextual"/>
              </w:rPr>
            </w:pPr>
            <w:r>
              <w:rPr>
                <w:b/>
                <w:color w:val="000000"/>
                <w:kern w:val="2"/>
                <w:sz w:val="22"/>
                <w14:ligatures w14:val="standardContextual"/>
              </w:rPr>
              <w:t>Title:</w:t>
            </w:r>
            <w:r>
              <w:rPr>
                <w:b/>
                <w:color w:val="000000"/>
                <w:kern w:val="2"/>
                <w:sz w:val="22"/>
                <w14:ligatures w14:val="standardContextual"/>
              </w:rPr>
              <w:tab/>
            </w:r>
            <w:bookmarkStart w:id="31" w:name="OLE_LINK1"/>
            <w:r>
              <w:rPr>
                <w:b/>
                <w:color w:val="000000"/>
                <w:kern w:val="2"/>
                <w:sz w:val="22"/>
                <w14:ligatures w14:val="standardContextual"/>
              </w:rPr>
              <w:t xml:space="preserve">LS on requirements for the </w:t>
            </w:r>
            <w:bookmarkStart w:id="32" w:name="OLE_LINK233"/>
            <w:r>
              <w:rPr>
                <w:b/>
                <w:color w:val="000000"/>
                <w:kern w:val="2"/>
                <w:sz w:val="22"/>
                <w14:ligatures w14:val="standardContextual"/>
              </w:rPr>
              <w:t>phase continuity and power consistency for OCC</w:t>
            </w:r>
            <w:bookmarkEnd w:id="32"/>
            <w:r>
              <w:rPr>
                <w:b/>
                <w:color w:val="000000"/>
                <w:kern w:val="2"/>
                <w:sz w:val="22"/>
                <w14:ligatures w14:val="standardContextual"/>
              </w:rPr>
              <w:t xml:space="preserve"> with PUSCH in NR NTN Ph3 </w:t>
            </w:r>
            <w:bookmarkEnd w:id="31"/>
          </w:p>
          <w:p w14:paraId="51BD2D2F" w14:textId="33D6CA81" w:rsidR="005D3452" w:rsidRDefault="005D3452" w:rsidP="005D3452">
            <w:pPr>
              <w:pStyle w:val="3GPPNormalText"/>
              <w:rPr>
                <w:b/>
                <w:bCs/>
                <w:szCs w:val="22"/>
                <w:lang w:val="en-GB"/>
              </w:rPr>
            </w:pPr>
            <w:r>
              <w:rPr>
                <w:b/>
                <w:bCs/>
                <w:szCs w:val="22"/>
                <w:lang w:val="en-GB"/>
              </w:rPr>
              <w:t>1. Overall description</w:t>
            </w:r>
          </w:p>
          <w:p w14:paraId="617B50A5" w14:textId="39AAD63A" w:rsidR="005D3452" w:rsidRDefault="005D3452" w:rsidP="005D3452">
            <w:pPr>
              <w:rPr>
                <w:bCs/>
                <w:sz w:val="22"/>
                <w:szCs w:val="22"/>
              </w:rPr>
            </w:pPr>
            <w:r>
              <w:rPr>
                <w:noProof/>
              </w:rPr>
              <mc:AlternateContent>
                <mc:Choice Requires="wps">
                  <w:drawing>
                    <wp:anchor distT="45720" distB="45720" distL="114300" distR="114300" simplePos="0" relativeHeight="251659264" behindDoc="0" locked="0" layoutInCell="1" allowOverlap="1" wp14:anchorId="4E6F276B" wp14:editId="41F6F1E6">
                      <wp:simplePos x="0" y="0"/>
                      <wp:positionH relativeFrom="margin">
                        <wp:align>right</wp:align>
                      </wp:positionH>
                      <wp:positionV relativeFrom="paragraph">
                        <wp:posOffset>454660</wp:posOffset>
                      </wp:positionV>
                      <wp:extent cx="6088380" cy="908685"/>
                      <wp:effectExtent l="0" t="0" r="26670" b="24765"/>
                      <wp:wrapSquare wrapText="bothSides"/>
                      <wp:docPr id="217" name="文字方塊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8380" cy="908685"/>
                              </a:xfrm>
                              <a:prstGeom prst="rect">
                                <a:avLst/>
                              </a:prstGeom>
                              <a:solidFill>
                                <a:srgbClr val="FFFFFF"/>
                              </a:solidFill>
                              <a:ln w="9525">
                                <a:solidFill>
                                  <a:srgbClr val="000000"/>
                                </a:solidFill>
                                <a:miter lim="800000"/>
                                <a:headEnd/>
                                <a:tailEnd/>
                              </a:ln>
                            </wps:spPr>
                            <wps:txbx>
                              <w:txbxContent>
                                <w:p w14:paraId="19482338" w14:textId="77777777" w:rsidR="005D3452" w:rsidRPr="00D92976" w:rsidRDefault="005D3452" w:rsidP="005D3452">
                                  <w:pPr>
                                    <w:rPr>
                                      <w:b/>
                                      <w:sz w:val="22"/>
                                      <w:szCs w:val="22"/>
                                    </w:rPr>
                                  </w:pPr>
                                  <w:r w:rsidRPr="00D92976">
                                    <w:rPr>
                                      <w:b/>
                                      <w:sz w:val="22"/>
                                      <w:szCs w:val="22"/>
                                    </w:rPr>
                                    <w:t xml:space="preserve">RAN1 assumes that </w:t>
                                  </w:r>
                                  <w:bookmarkStart w:id="33" w:name="OLE_LINK234"/>
                                  <w:r w:rsidRPr="00D92976">
                                    <w:rPr>
                                      <w:b/>
                                      <w:sz w:val="22"/>
                                      <w:szCs w:val="22"/>
                                    </w:rPr>
                                    <w:t>the UE is required to maintain phase continuity and power consistency for the duration of one OCC group with PUSCH.</w:t>
                                  </w:r>
                                  <w:bookmarkEnd w:id="33"/>
                                </w:p>
                                <w:p w14:paraId="7F7BCBAB" w14:textId="77777777" w:rsidR="005D3452" w:rsidRDefault="005D3452" w:rsidP="005D3452">
                                  <w:pPr>
                                    <w:numPr>
                                      <w:ilvl w:val="0"/>
                                      <w:numId w:val="68"/>
                                    </w:numPr>
                                    <w:overflowPunct w:val="0"/>
                                    <w:autoSpaceDE w:val="0"/>
                                    <w:autoSpaceDN w:val="0"/>
                                    <w:adjustRightInd w:val="0"/>
                                    <w:rPr>
                                      <w:bCs/>
                                      <w:sz w:val="22"/>
                                      <w:szCs w:val="22"/>
                                    </w:rPr>
                                  </w:pPr>
                                  <w:r>
                                    <w:rPr>
                                      <w:bCs/>
                                      <w:sz w:val="22"/>
                                      <w:szCs w:val="22"/>
                                    </w:rPr>
                                    <w:t>FFS: under which conditions the above applies, e.g.</w:t>
                                  </w:r>
                                  <w:r>
                                    <w:rPr>
                                      <w:rFonts w:eastAsia="新細明體"/>
                                      <w:bCs/>
                                      <w:sz w:val="22"/>
                                      <w:szCs w:val="22"/>
                                      <w:lang w:eastAsia="zh-TW"/>
                                    </w:rPr>
                                    <w:t>,</w:t>
                                  </w:r>
                                  <w:r>
                                    <w:rPr>
                                      <w:bCs/>
                                      <w:sz w:val="22"/>
                                      <w:szCs w:val="22"/>
                                    </w:rPr>
                                    <w:t xml:space="preserve"> under the same conditions that phase continuity applies for DMRS bundling.</w:t>
                                  </w:r>
                                </w:p>
                                <w:p w14:paraId="4B416564" w14:textId="77777777" w:rsidR="005D3452" w:rsidRDefault="005D3452" w:rsidP="005D3452"/>
                              </w:txbxContent>
                            </wps:txbx>
                            <wps:bodyPr rot="0" vertOverflow="clip" horzOverflow="clip"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E6F276B" id="_x0000_t202" coordsize="21600,21600" o:spt="202" path="m,l,21600r21600,l21600,xe">
                      <v:stroke joinstyle="miter"/>
                      <v:path gradientshapeok="t" o:connecttype="rect"/>
                    </v:shapetype>
                    <v:shape id="文字方塊 217" o:spid="_x0000_s1026" type="#_x0000_t202" style="position:absolute;margin-left:428.2pt;margin-top:35.8pt;width:479.4pt;height:71.55pt;z-index:251659264;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">
                      <v:textbox>
                        <w:txbxContent>
                          <w:p w14:paraId="19482338" w14:textId="77777777" w:rsidR="005D3452" w:rsidRPr="00D92976" w:rsidRDefault="005D3452" w:rsidP="005D3452">
                            <w:pPr>
                              <w:rPr>
                                <w:b/>
                                <w:sz w:val="22"/>
                                <w:szCs w:val="22"/>
                              </w:rPr>
                            </w:pPr>
                            <w:r w:rsidRPr="00D92976">
                              <w:rPr>
                                <w:b/>
                                <w:sz w:val="22"/>
                                <w:szCs w:val="22"/>
                              </w:rPr>
                              <w:t xml:space="preserve">RAN1 assumes that </w:t>
                            </w:r>
                            <w:bookmarkStart w:id="32" w:name="OLE_LINK234"/>
                            <w:r w:rsidRPr="00D92976">
                              <w:rPr>
                                <w:b/>
                                <w:sz w:val="22"/>
                                <w:szCs w:val="22"/>
                              </w:rPr>
                              <w:t>the UE is required to maintain phase continuity and power consistency for the duration of one OCC group with PUSCH.</w:t>
                            </w:r>
                            <w:bookmarkEnd w:id="32"/>
                          </w:p>
                          <w:p w14:paraId="7F7BCBAB" w14:textId="77777777" w:rsidR="005D3452" w:rsidRDefault="005D3452" w:rsidP="005D3452">
                            <w:pPr>
                              <w:numPr>
                                <w:ilvl w:val="0"/>
                                <w:numId w:val="68"/>
                              </w:numPr>
                              <w:overflowPunct w:val="0"/>
                              <w:autoSpaceDE w:val="0"/>
                              <w:autoSpaceDN w:val="0"/>
                              <w:adjustRightInd w:val="0"/>
                              <w:rPr>
                                <w:bCs/>
                                <w:sz w:val="22"/>
                                <w:szCs w:val="22"/>
                              </w:rPr>
                            </w:pPr>
                            <w:r>
                              <w:rPr>
                                <w:bCs/>
                                <w:sz w:val="22"/>
                                <w:szCs w:val="22"/>
                              </w:rPr>
                              <w:t>FFS: under which conditions the above applies, e.g.</w:t>
                            </w:r>
                            <w:r>
                              <w:rPr>
                                <w:rFonts w:eastAsia="新細明體"/>
                                <w:bCs/>
                                <w:sz w:val="22"/>
                                <w:szCs w:val="22"/>
                                <w:lang w:eastAsia="zh-TW"/>
                              </w:rPr>
                              <w:t>,</w:t>
                            </w:r>
                            <w:r>
                              <w:rPr>
                                <w:bCs/>
                                <w:sz w:val="22"/>
                                <w:szCs w:val="22"/>
                              </w:rPr>
                              <w:t xml:space="preserve"> under the same conditions that phase continuity applies for DMRS bundling.</w:t>
                            </w:r>
                          </w:p>
                          <w:p w14:paraId="4B416564" w14:textId="77777777" w:rsidR="005D3452" w:rsidRDefault="005D3452" w:rsidP="005D3452"/>
                        </w:txbxContent>
                      </v:textbox>
                      <w10:wrap type="square" anchorx="margin"/>
                    </v:shape>
                  </w:pict>
                </mc:Fallback>
              </mc:AlternateContent>
            </w:r>
            <w:r>
              <w:rPr>
                <w:bCs/>
                <w:sz w:val="22"/>
                <w:szCs w:val="22"/>
              </w:rPr>
              <w:t>RAN1 agreed the following:</w:t>
            </w:r>
          </w:p>
          <w:p w14:paraId="52D1AB59" w14:textId="77777777" w:rsidR="005D3452" w:rsidRDefault="005D3452" w:rsidP="005D3452">
            <w:pPr>
              <w:rPr>
                <w:bCs/>
                <w:sz w:val="22"/>
                <w:szCs w:val="22"/>
              </w:rPr>
            </w:pPr>
          </w:p>
          <w:p w14:paraId="50A75444" w14:textId="77777777" w:rsidR="005D3452" w:rsidRDefault="005D3452" w:rsidP="005D3452">
            <w:pPr>
              <w:rPr>
                <w:b/>
                <w:sz w:val="22"/>
                <w:szCs w:val="22"/>
              </w:rPr>
            </w:pPr>
            <w:r>
              <w:rPr>
                <w:b/>
                <w:sz w:val="22"/>
                <w:szCs w:val="22"/>
              </w:rPr>
              <w:t>2. Actions:</w:t>
            </w:r>
          </w:p>
          <w:p w14:paraId="6A26CAB2" w14:textId="69E94875" w:rsidR="005D3452" w:rsidRPr="005D3452" w:rsidRDefault="005D3452" w:rsidP="00C134D0">
            <w:pPr>
              <w:rPr>
                <w:bCs/>
                <w:sz w:val="22"/>
                <w:szCs w:val="22"/>
              </w:rPr>
            </w:pPr>
            <w:r>
              <w:rPr>
                <w:bCs/>
                <w:sz w:val="22"/>
                <w:szCs w:val="22"/>
              </w:rPr>
              <w:t xml:space="preserve">RAN1 respectfully ask RAN4 whether </w:t>
            </w:r>
            <w:bookmarkStart w:id="34" w:name="OLE_LINK236"/>
            <w:r>
              <w:rPr>
                <w:bCs/>
                <w:sz w:val="22"/>
                <w:szCs w:val="22"/>
              </w:rPr>
              <w:t>the same phase continuity requirements as for DMRS bundling can be applied for OCC length 2 and/or OCC length 4 under the same conditions as for DMRS bundling</w:t>
            </w:r>
            <w:bookmarkEnd w:id="34"/>
            <w:r>
              <w:rPr>
                <w:bCs/>
                <w:sz w:val="22"/>
                <w:szCs w:val="22"/>
              </w:rPr>
              <w:t>, or if new requirements are needed.</w:t>
            </w:r>
          </w:p>
        </w:tc>
      </w:tr>
    </w:tbl>
    <w:p w14:paraId="30CBE594" w14:textId="77777777" w:rsidR="00063719" w:rsidRDefault="00063719" w:rsidP="00C134D0">
      <w:pPr>
        <w:rPr>
          <w:b/>
          <w:lang w:eastAsia="zh-CN"/>
        </w:rPr>
      </w:pPr>
    </w:p>
    <w:bookmarkEnd w:id="30"/>
    <w:p w14:paraId="2E72414B" w14:textId="77777777" w:rsidR="005D3452" w:rsidRDefault="005D3452" w:rsidP="00C134D0">
      <w:pPr>
        <w:rPr>
          <w:b/>
          <w:lang w:eastAsia="zh-CN"/>
        </w:rPr>
      </w:pPr>
    </w:p>
    <w:p w14:paraId="6F521E16" w14:textId="011E731D" w:rsidR="00C134D0" w:rsidRPr="007A292A" w:rsidRDefault="00C134D0" w:rsidP="00C134D0">
      <w:pPr>
        <w:rPr>
          <w:b/>
          <w:lang w:eastAsia="zh-CN"/>
        </w:rPr>
      </w:pPr>
      <w:bookmarkStart w:id="35" w:name="OLE_LINK232"/>
      <w:bookmarkStart w:id="36" w:name="OLE_LINK249"/>
      <w:r w:rsidRPr="007A292A">
        <w:rPr>
          <w:b/>
          <w:lang w:eastAsia="zh-CN"/>
        </w:rPr>
        <w:lastRenderedPageBreak/>
        <w:t>2.</w:t>
      </w:r>
      <w:r w:rsidR="007B5F77">
        <w:rPr>
          <w:b/>
          <w:lang w:eastAsia="zh-CN"/>
        </w:rPr>
        <w:t>3</w:t>
      </w:r>
      <w:r w:rsidRPr="007A292A">
        <w:rPr>
          <w:b/>
          <w:lang w:eastAsia="zh-CN"/>
        </w:rPr>
        <w:tab/>
      </w:r>
      <w:r w:rsidRPr="007A292A">
        <w:rPr>
          <w:b/>
          <w:lang w:eastAsia="zh-CN"/>
        </w:rPr>
        <w:tab/>
      </w:r>
      <w:r w:rsidR="000B15F3" w:rsidRPr="000B15F3">
        <w:rPr>
          <w:b/>
          <w:lang w:eastAsia="zh-CN"/>
        </w:rPr>
        <w:t>PC3 output power for (e)</w:t>
      </w:r>
      <w:proofErr w:type="spellStart"/>
      <w:r w:rsidR="000B15F3" w:rsidRPr="000B15F3">
        <w:rPr>
          <w:b/>
          <w:lang w:eastAsia="zh-CN"/>
        </w:rPr>
        <w:t>RedCap</w:t>
      </w:r>
      <w:proofErr w:type="spellEnd"/>
    </w:p>
    <w:p w14:paraId="45299703" w14:textId="17FEF451" w:rsidR="00452299" w:rsidRDefault="0009410F" w:rsidP="00452299">
      <w:bookmarkStart w:id="37" w:name="OLE_LINK375"/>
      <w:bookmarkStart w:id="38" w:name="OLE_LINK478"/>
      <w:bookmarkStart w:id="39" w:name="OLE_LINK39"/>
      <w:bookmarkStart w:id="40" w:name="OLE_LINK25"/>
      <w:bookmarkStart w:id="41" w:name="OLE_LINK27"/>
      <w:bookmarkEnd w:id="36"/>
      <w:r>
        <w:rPr>
          <w:rFonts w:eastAsiaTheme="minorEastAsia" w:hint="eastAsia"/>
          <w:lang w:eastAsia="zh-TW"/>
        </w:rPr>
        <w:t>I</w:t>
      </w:r>
      <w:r>
        <w:rPr>
          <w:rFonts w:eastAsiaTheme="minorEastAsia"/>
          <w:lang w:eastAsia="zh-TW"/>
        </w:rPr>
        <w:t>t is observed that t</w:t>
      </w:r>
      <w:r w:rsidR="00452299" w:rsidRPr="0009410F">
        <w:t xml:space="preserve">he </w:t>
      </w:r>
      <w:bookmarkStart w:id="42" w:name="OLE_LINK127"/>
      <w:r w:rsidR="00452299" w:rsidRPr="0009410F">
        <w:t>HD-FDD RF front-end insertion loss</w:t>
      </w:r>
      <w:r>
        <w:t xml:space="preserve"> </w:t>
      </w:r>
      <w:bookmarkEnd w:id="42"/>
      <w:r>
        <w:t>(FE IL)</w:t>
      </w:r>
      <w:r w:rsidR="00452299" w:rsidRPr="0009410F">
        <w:t xml:space="preserve"> is lower compared to FD-FDD FE </w:t>
      </w:r>
      <w:r>
        <w:t>IL</w:t>
      </w:r>
      <w:r w:rsidR="00452299" w:rsidRPr="0009410F">
        <w:t xml:space="preserve"> and can improve the RX REFSENS and TX maximum output power </w:t>
      </w:r>
      <w:r>
        <w:t xml:space="preserve">(MOP) </w:t>
      </w:r>
      <w:r w:rsidR="00452299" w:rsidRPr="0009410F">
        <w:t>simultaneously.</w:t>
      </w:r>
    </w:p>
    <w:p w14:paraId="1530D06A" w14:textId="1A788C81" w:rsidR="000F3C92" w:rsidRDefault="000F3C92" w:rsidP="004116EB">
      <w:pPr>
        <w:rPr>
          <w:b/>
          <w:bCs/>
          <w:i/>
          <w:iCs/>
        </w:rPr>
      </w:pPr>
      <w:bookmarkStart w:id="43" w:name="OLE_LINK129"/>
      <w:bookmarkStart w:id="44" w:name="OLE_LINK221"/>
      <w:bookmarkStart w:id="45" w:name="OLE_LINK238"/>
      <w:bookmarkStart w:id="46" w:name="OLE_LINK239"/>
      <w:bookmarkStart w:id="47" w:name="OLE_LINK196"/>
      <w:bookmarkStart w:id="48" w:name="OLE_LINK346"/>
      <w:bookmarkStart w:id="49" w:name="OLE_LINK231"/>
      <w:bookmarkStart w:id="50" w:name="OLE_LINK488"/>
      <w:bookmarkEnd w:id="26"/>
      <w:bookmarkEnd w:id="27"/>
      <w:bookmarkEnd w:id="28"/>
      <w:bookmarkEnd w:id="29"/>
      <w:bookmarkEnd w:id="35"/>
      <w:bookmarkEnd w:id="37"/>
      <w:bookmarkEnd w:id="38"/>
      <w:bookmarkEnd w:id="39"/>
      <w:bookmarkEnd w:id="40"/>
      <w:bookmarkEnd w:id="41"/>
      <w:r>
        <w:rPr>
          <w:b/>
          <w:bCs/>
          <w:i/>
          <w:iCs/>
        </w:rPr>
        <w:t xml:space="preserve">Proposal 1: </w:t>
      </w:r>
      <w:bookmarkStart w:id="51" w:name="OLE_LINK128"/>
      <w:r>
        <w:rPr>
          <w:b/>
          <w:bCs/>
          <w:i/>
          <w:iCs/>
        </w:rPr>
        <w:t>The output power enhancement for PC3 NTN (e)</w:t>
      </w:r>
      <w:proofErr w:type="spellStart"/>
      <w:r>
        <w:rPr>
          <w:b/>
          <w:bCs/>
          <w:i/>
          <w:iCs/>
        </w:rPr>
        <w:t>RedCap</w:t>
      </w:r>
      <w:proofErr w:type="spellEnd"/>
      <w:r>
        <w:rPr>
          <w:b/>
          <w:bCs/>
          <w:i/>
          <w:iCs/>
        </w:rPr>
        <w:t xml:space="preserve"> due to </w:t>
      </w:r>
      <w:bookmarkStart w:id="52" w:name="OLE_LINK130"/>
      <w:r>
        <w:rPr>
          <w:b/>
          <w:bCs/>
          <w:i/>
          <w:iCs/>
        </w:rPr>
        <w:t xml:space="preserve">HD-FDD insertion </w:t>
      </w:r>
      <w:proofErr w:type="gramStart"/>
      <w:r>
        <w:rPr>
          <w:b/>
          <w:bCs/>
          <w:i/>
          <w:iCs/>
        </w:rPr>
        <w:t>loss(</w:t>
      </w:r>
      <w:proofErr w:type="gramEnd"/>
      <w:r>
        <w:rPr>
          <w:b/>
          <w:bCs/>
          <w:i/>
          <w:iCs/>
        </w:rPr>
        <w:t xml:space="preserve">IL) improvement </w:t>
      </w:r>
      <w:bookmarkEnd w:id="52"/>
      <w:r>
        <w:rPr>
          <w:b/>
          <w:bCs/>
          <w:i/>
          <w:iCs/>
        </w:rPr>
        <w:t xml:space="preserve">can be </w:t>
      </w:r>
      <w:r w:rsidR="00707776">
        <w:rPr>
          <w:b/>
          <w:bCs/>
          <w:i/>
          <w:iCs/>
        </w:rPr>
        <w:t>0.8dB</w:t>
      </w:r>
      <w:r>
        <w:rPr>
          <w:b/>
          <w:bCs/>
          <w:i/>
          <w:iCs/>
        </w:rPr>
        <w:t xml:space="preserve">. </w:t>
      </w:r>
      <w:bookmarkEnd w:id="43"/>
      <w:bookmarkEnd w:id="51"/>
    </w:p>
    <w:p w14:paraId="75552951" w14:textId="6A7F4D21" w:rsidR="00707776" w:rsidRDefault="00707776" w:rsidP="00707776">
      <w:pPr>
        <w:rPr>
          <w:b/>
          <w:bCs/>
          <w:i/>
          <w:iCs/>
        </w:rPr>
      </w:pPr>
      <w:bookmarkStart w:id="53" w:name="OLE_LINK222"/>
      <w:bookmarkEnd w:id="44"/>
      <w:r>
        <w:rPr>
          <w:b/>
          <w:bCs/>
          <w:i/>
          <w:iCs/>
        </w:rPr>
        <w:t xml:space="preserve">Proposal 2: It may be possible to have TX MOP increment due to FD-FDD IL improvement, but it should be studied whether </w:t>
      </w:r>
      <w:r w:rsidR="0002511A">
        <w:rPr>
          <w:b/>
          <w:bCs/>
          <w:i/>
          <w:iCs/>
        </w:rPr>
        <w:t xml:space="preserve">FD-FDD </w:t>
      </w:r>
      <w:r w:rsidR="005F2220">
        <w:rPr>
          <w:b/>
          <w:bCs/>
          <w:i/>
          <w:iCs/>
        </w:rPr>
        <w:t xml:space="preserve">further </w:t>
      </w:r>
      <w:r>
        <w:rPr>
          <w:b/>
          <w:bCs/>
          <w:i/>
          <w:iCs/>
        </w:rPr>
        <w:t>[0.5]</w:t>
      </w:r>
      <w:r w:rsidR="002D46AD">
        <w:rPr>
          <w:b/>
          <w:bCs/>
          <w:i/>
          <w:iCs/>
        </w:rPr>
        <w:t xml:space="preserve"> </w:t>
      </w:r>
      <w:r>
        <w:rPr>
          <w:b/>
          <w:bCs/>
          <w:i/>
          <w:iCs/>
        </w:rPr>
        <w:t xml:space="preserve">dB </w:t>
      </w:r>
      <w:r w:rsidR="005F2220">
        <w:rPr>
          <w:b/>
          <w:bCs/>
          <w:i/>
          <w:iCs/>
        </w:rPr>
        <w:t xml:space="preserve">IL </w:t>
      </w:r>
      <w:r>
        <w:rPr>
          <w:b/>
          <w:bCs/>
          <w:i/>
          <w:iCs/>
        </w:rPr>
        <w:t xml:space="preserve">improvement </w:t>
      </w:r>
      <w:r w:rsidR="008C31E2">
        <w:rPr>
          <w:b/>
          <w:bCs/>
          <w:i/>
          <w:iCs/>
        </w:rPr>
        <w:t>would</w:t>
      </w:r>
      <w:r>
        <w:rPr>
          <w:b/>
          <w:bCs/>
          <w:i/>
          <w:iCs/>
        </w:rPr>
        <w:t xml:space="preserve"> </w:t>
      </w:r>
      <w:r w:rsidR="003178C5">
        <w:rPr>
          <w:b/>
          <w:bCs/>
          <w:i/>
          <w:iCs/>
        </w:rPr>
        <w:t>be achieved</w:t>
      </w:r>
      <w:r w:rsidR="0002511A">
        <w:rPr>
          <w:b/>
          <w:bCs/>
          <w:i/>
          <w:iCs/>
        </w:rPr>
        <w:t xml:space="preserve"> </w:t>
      </w:r>
      <w:r w:rsidR="008C31E2">
        <w:rPr>
          <w:b/>
          <w:bCs/>
          <w:i/>
          <w:iCs/>
        </w:rPr>
        <w:t xml:space="preserve">or not </w:t>
      </w:r>
      <w:r w:rsidR="00566E61">
        <w:rPr>
          <w:b/>
          <w:bCs/>
          <w:i/>
          <w:iCs/>
        </w:rPr>
        <w:t>as</w:t>
      </w:r>
      <w:r w:rsidR="0002511A">
        <w:rPr>
          <w:b/>
          <w:bCs/>
          <w:i/>
          <w:iCs/>
        </w:rPr>
        <w:t xml:space="preserve"> this is </w:t>
      </w:r>
      <w:r w:rsidR="00566E61">
        <w:rPr>
          <w:b/>
          <w:bCs/>
          <w:i/>
          <w:iCs/>
        </w:rPr>
        <w:t>not</w:t>
      </w:r>
      <w:r w:rsidR="0002511A">
        <w:rPr>
          <w:b/>
          <w:bCs/>
          <w:i/>
          <w:iCs/>
        </w:rPr>
        <w:t xml:space="preserve"> easy. </w:t>
      </w:r>
    </w:p>
    <w:bookmarkEnd w:id="53"/>
    <w:p w14:paraId="312AFD95" w14:textId="058F0341" w:rsidR="003178C5" w:rsidRDefault="003178C5" w:rsidP="003178C5">
      <w:pPr>
        <w:rPr>
          <w:b/>
          <w:bCs/>
          <w:i/>
          <w:iCs/>
        </w:rPr>
      </w:pPr>
      <w:r>
        <w:rPr>
          <w:b/>
          <w:bCs/>
          <w:i/>
          <w:iCs/>
        </w:rPr>
        <w:t xml:space="preserve">Proposal 3: </w:t>
      </w:r>
      <w:r w:rsidR="00904B3C">
        <w:rPr>
          <w:b/>
          <w:bCs/>
          <w:i/>
          <w:iCs/>
        </w:rPr>
        <w:t>Regarding “</w:t>
      </w:r>
      <w:r w:rsidR="00904B3C" w:rsidRPr="00904B3C">
        <w:rPr>
          <w:b/>
          <w:bCs/>
          <w:i/>
          <w:iCs/>
        </w:rPr>
        <w:t>Initially consider all RB allocations and modulation orders</w:t>
      </w:r>
      <w:r w:rsidR="00904B3C">
        <w:rPr>
          <w:b/>
          <w:bCs/>
          <w:i/>
          <w:iCs/>
        </w:rPr>
        <w:t xml:space="preserve"> for PC3 NTN</w:t>
      </w:r>
      <w:r w:rsidR="00904B3C" w:rsidRPr="00904B3C">
        <w:rPr>
          <w:rFonts w:hint="eastAsia"/>
          <w:b/>
          <w:bCs/>
          <w:i/>
          <w:iCs/>
        </w:rPr>
        <w:t xml:space="preserve"> (e)</w:t>
      </w:r>
      <w:proofErr w:type="spellStart"/>
      <w:r w:rsidR="00904B3C" w:rsidRPr="00904B3C">
        <w:rPr>
          <w:b/>
          <w:bCs/>
          <w:i/>
          <w:iCs/>
        </w:rPr>
        <w:t>R</w:t>
      </w:r>
      <w:r w:rsidR="00904B3C">
        <w:rPr>
          <w:b/>
          <w:bCs/>
          <w:i/>
          <w:iCs/>
        </w:rPr>
        <w:t>edCap</w:t>
      </w:r>
      <w:proofErr w:type="spellEnd"/>
      <w:r w:rsidR="00904B3C">
        <w:rPr>
          <w:b/>
          <w:bCs/>
          <w:i/>
          <w:iCs/>
        </w:rPr>
        <w:t xml:space="preserve"> output power enhancement</w:t>
      </w:r>
      <w:r w:rsidR="00904B3C" w:rsidRPr="00904B3C">
        <w:rPr>
          <w:b/>
          <w:bCs/>
          <w:i/>
          <w:iCs/>
        </w:rPr>
        <w:t xml:space="preserve">”, </w:t>
      </w:r>
      <w:r w:rsidR="00904B3C">
        <w:rPr>
          <w:b/>
          <w:bCs/>
          <w:i/>
          <w:iCs/>
        </w:rPr>
        <w:t>the new UE capability would be needed.</w:t>
      </w:r>
    </w:p>
    <w:p w14:paraId="6B07A415" w14:textId="442B23CF" w:rsidR="005F2220" w:rsidRDefault="005F2220" w:rsidP="005F2220">
      <w:pPr>
        <w:rPr>
          <w:b/>
          <w:bCs/>
          <w:i/>
          <w:iCs/>
        </w:rPr>
      </w:pPr>
      <w:bookmarkStart w:id="54" w:name="OLE_LINK229"/>
      <w:r>
        <w:rPr>
          <w:b/>
          <w:bCs/>
          <w:i/>
          <w:iCs/>
        </w:rPr>
        <w:t xml:space="preserve">Proposal 4: </w:t>
      </w:r>
      <w:bookmarkStart w:id="55" w:name="OLE_LINK228"/>
      <w:r>
        <w:rPr>
          <w:b/>
          <w:bCs/>
          <w:i/>
          <w:iCs/>
        </w:rPr>
        <w:t xml:space="preserve">Regarding HD-FDD IL improvement, it is okay to consider </w:t>
      </w:r>
      <w:r w:rsidRPr="005F2220">
        <w:rPr>
          <w:b/>
          <w:bCs/>
          <w:i/>
          <w:iCs/>
        </w:rPr>
        <w:t>both MPR reduction and MOP increase</w:t>
      </w:r>
      <w:r w:rsidR="003E6C47">
        <w:rPr>
          <w:b/>
          <w:bCs/>
          <w:i/>
          <w:iCs/>
        </w:rPr>
        <w:t xml:space="preserve"> </w:t>
      </w:r>
      <w:r w:rsidR="008C31E2">
        <w:rPr>
          <w:b/>
          <w:bCs/>
          <w:i/>
          <w:iCs/>
        </w:rPr>
        <w:t>by</w:t>
      </w:r>
      <w:r w:rsidR="003E6C47">
        <w:rPr>
          <w:b/>
          <w:bCs/>
          <w:i/>
          <w:iCs/>
        </w:rPr>
        <w:t xml:space="preserve"> </w:t>
      </w:r>
      <w:r w:rsidR="008C31E2">
        <w:rPr>
          <w:b/>
          <w:bCs/>
          <w:i/>
          <w:iCs/>
        </w:rPr>
        <w:t>leveraging</w:t>
      </w:r>
      <w:r w:rsidR="003E6C47">
        <w:rPr>
          <w:b/>
          <w:bCs/>
          <w:i/>
          <w:iCs/>
        </w:rPr>
        <w:t xml:space="preserve"> power boosting framework (e.g., </w:t>
      </w:r>
      <w:r w:rsidR="003E6C47" w:rsidRPr="003E6C47">
        <w:rPr>
          <w:b/>
          <w:bCs/>
          <w:i/>
          <w:iCs/>
        </w:rPr>
        <w:t>powerBoostPi2BPSK</w:t>
      </w:r>
      <w:r w:rsidR="003E6C47">
        <w:rPr>
          <w:b/>
          <w:bCs/>
          <w:i/>
          <w:iCs/>
        </w:rPr>
        <w:t xml:space="preserve">, </w:t>
      </w:r>
      <w:r w:rsidR="003E6C47" w:rsidRPr="003E6C47">
        <w:rPr>
          <w:b/>
          <w:bCs/>
          <w:i/>
          <w:iCs/>
        </w:rPr>
        <w:t>powerBoosting-pi2BPSK-QPSK-r18 or powerBoosting-pi2BPSK-QPSK-Modified-r18</w:t>
      </w:r>
      <w:r w:rsidR="003E6C47">
        <w:rPr>
          <w:b/>
          <w:bCs/>
          <w:i/>
          <w:iCs/>
        </w:rPr>
        <w:t>).</w:t>
      </w:r>
      <w:bookmarkEnd w:id="55"/>
    </w:p>
    <w:p w14:paraId="40215182" w14:textId="0319883B" w:rsidR="002D53DA" w:rsidRDefault="002D53DA" w:rsidP="002D53DA">
      <w:pPr>
        <w:rPr>
          <w:b/>
          <w:bCs/>
          <w:i/>
          <w:iCs/>
        </w:rPr>
      </w:pPr>
      <w:bookmarkStart w:id="56" w:name="OLE_LINK230"/>
      <w:bookmarkEnd w:id="54"/>
      <w:r>
        <w:rPr>
          <w:b/>
          <w:bCs/>
          <w:i/>
          <w:iCs/>
        </w:rPr>
        <w:t>Proposal 5: Regarding R18 PAPR-reduction power boost or R19 HD-FDD IL improvement, they can be simultaneous supported since they are based on different technology improvement.</w:t>
      </w:r>
    </w:p>
    <w:bookmarkEnd w:id="45"/>
    <w:p w14:paraId="69BBBE03" w14:textId="77777777" w:rsidR="00D92976" w:rsidRDefault="00D92976" w:rsidP="002D53DA">
      <w:pPr>
        <w:rPr>
          <w:b/>
          <w:bCs/>
          <w:i/>
          <w:iCs/>
        </w:rPr>
      </w:pPr>
    </w:p>
    <w:bookmarkEnd w:id="46"/>
    <w:bookmarkEnd w:id="47"/>
    <w:bookmarkEnd w:id="48"/>
    <w:bookmarkEnd w:id="49"/>
    <w:bookmarkEnd w:id="56"/>
    <w:p w14:paraId="3941F327" w14:textId="7CB1A1CA" w:rsidR="00D92976" w:rsidRDefault="00D92976" w:rsidP="00D92976">
      <w:pPr>
        <w:rPr>
          <w:b/>
          <w:lang w:eastAsia="zh-CN"/>
        </w:rPr>
      </w:pPr>
      <w:r>
        <w:rPr>
          <w:b/>
          <w:lang w:eastAsia="zh-CN"/>
        </w:rPr>
        <w:t>2.4</w:t>
      </w:r>
      <w:r>
        <w:rPr>
          <w:b/>
          <w:lang w:eastAsia="zh-CN"/>
        </w:rPr>
        <w:tab/>
      </w:r>
      <w:r>
        <w:rPr>
          <w:b/>
          <w:lang w:eastAsia="zh-CN"/>
        </w:rPr>
        <w:tab/>
      </w:r>
      <w:bookmarkStart w:id="57" w:name="OLE_LINK251"/>
      <w:r>
        <w:rPr>
          <w:b/>
          <w:lang w:eastAsia="zh-CN"/>
        </w:rPr>
        <w:t>P</w:t>
      </w:r>
      <w:r w:rsidRPr="00D92976">
        <w:rPr>
          <w:b/>
          <w:lang w:eastAsia="zh-CN"/>
        </w:rPr>
        <w:t>hase continuity and power consistency for OCC</w:t>
      </w:r>
      <w:bookmarkEnd w:id="57"/>
    </w:p>
    <w:p w14:paraId="3219EE71" w14:textId="5CE90746" w:rsidR="00D92976" w:rsidRDefault="00D92976" w:rsidP="00D92976">
      <w:bookmarkStart w:id="58" w:name="OLE_LINK235"/>
      <w:bookmarkStart w:id="59" w:name="OLE_LINK252"/>
      <w:r>
        <w:rPr>
          <w:rFonts w:eastAsiaTheme="minorEastAsia"/>
          <w:lang w:eastAsia="zh-TW"/>
        </w:rPr>
        <w:t xml:space="preserve">It is </w:t>
      </w:r>
      <w:r w:rsidR="00F72391">
        <w:rPr>
          <w:rFonts w:eastAsiaTheme="minorEastAsia"/>
          <w:lang w:eastAsia="zh-TW"/>
        </w:rPr>
        <w:t xml:space="preserve">expected that </w:t>
      </w:r>
      <w:r w:rsidR="00F72391" w:rsidRPr="00F72391">
        <w:rPr>
          <w:rFonts w:eastAsiaTheme="minorEastAsia"/>
          <w:lang w:eastAsia="zh-TW"/>
        </w:rPr>
        <w:t>the UE is required to maintain phase continuity and power consistency for the duration of one OCC group with PUSCH.</w:t>
      </w:r>
    </w:p>
    <w:p w14:paraId="45FC989E" w14:textId="2B418F73" w:rsidR="00055805" w:rsidRDefault="00055805" w:rsidP="00055805">
      <w:pPr>
        <w:rPr>
          <w:b/>
          <w:bCs/>
          <w:i/>
          <w:iCs/>
        </w:rPr>
      </w:pPr>
      <w:bookmarkStart w:id="60" w:name="OLE_LINK240"/>
      <w:bookmarkEnd w:id="58"/>
      <w:r>
        <w:rPr>
          <w:b/>
          <w:bCs/>
          <w:i/>
          <w:iCs/>
        </w:rPr>
        <w:t xml:space="preserve">Observation 1: </w:t>
      </w:r>
      <w:r w:rsidRPr="00055805">
        <w:rPr>
          <w:b/>
          <w:bCs/>
          <w:i/>
          <w:iCs/>
        </w:rPr>
        <w:t>It is expected that the UE is required to maintain phase continuity and power consistency for the duration of one OCC group with PUSCH.</w:t>
      </w:r>
    </w:p>
    <w:p w14:paraId="3EF886FC" w14:textId="74EB1707" w:rsidR="00055805" w:rsidRDefault="00055805" w:rsidP="00055805">
      <w:pPr>
        <w:rPr>
          <w:b/>
          <w:bCs/>
          <w:i/>
          <w:iCs/>
        </w:rPr>
      </w:pPr>
      <w:bookmarkStart w:id="61" w:name="OLE_LINK237"/>
      <w:r>
        <w:rPr>
          <w:b/>
          <w:bCs/>
          <w:i/>
          <w:iCs/>
        </w:rPr>
        <w:t xml:space="preserve">Proposal </w:t>
      </w:r>
      <w:r w:rsidR="00F9454B">
        <w:rPr>
          <w:b/>
          <w:bCs/>
          <w:i/>
          <w:iCs/>
        </w:rPr>
        <w:t>6</w:t>
      </w:r>
      <w:r>
        <w:rPr>
          <w:b/>
          <w:bCs/>
          <w:i/>
          <w:iCs/>
        </w:rPr>
        <w:t xml:space="preserve">: Consider that </w:t>
      </w:r>
      <w:r w:rsidRPr="00055805">
        <w:rPr>
          <w:b/>
          <w:bCs/>
          <w:i/>
          <w:iCs/>
        </w:rPr>
        <w:t>the same phase continuity requirements</w:t>
      </w:r>
      <w:r>
        <w:rPr>
          <w:b/>
          <w:bCs/>
          <w:i/>
          <w:iCs/>
        </w:rPr>
        <w:t xml:space="preserve"> </w:t>
      </w:r>
      <w:r w:rsidRPr="00055805">
        <w:rPr>
          <w:b/>
          <w:bCs/>
          <w:i/>
          <w:iCs/>
        </w:rPr>
        <w:t>as for DMRS bundling can be applied for OCC length 2 and/or OCC length 4 under the same conditions as for DMRS bundling</w:t>
      </w:r>
      <w:r>
        <w:rPr>
          <w:b/>
          <w:bCs/>
          <w:i/>
          <w:iCs/>
        </w:rPr>
        <w:t>.</w:t>
      </w:r>
    </w:p>
    <w:bookmarkEnd w:id="59"/>
    <w:bookmarkEnd w:id="60"/>
    <w:bookmarkEnd w:id="61"/>
    <w:p w14:paraId="0E61D44F" w14:textId="77777777" w:rsidR="00D92976" w:rsidRPr="00F73CC7" w:rsidRDefault="00D92976" w:rsidP="00A37FE1">
      <w:pPr>
        <w:rPr>
          <w:lang w:val="en-US" w:eastAsia="zh-CN"/>
        </w:rPr>
      </w:pPr>
    </w:p>
    <w:bookmarkEnd w:id="50"/>
    <w:p w14:paraId="7527EA79" w14:textId="77777777" w:rsidR="00571C34" w:rsidRPr="007A292A" w:rsidRDefault="009D4F96" w:rsidP="009D4F96">
      <w:pPr>
        <w:pStyle w:val="1"/>
        <w:spacing w:before="0" w:after="120"/>
        <w:rPr>
          <w:rFonts w:ascii="Times New Roman" w:hAnsi="Times New Roman"/>
          <w:b/>
          <w:sz w:val="28"/>
          <w:szCs w:val="24"/>
          <w:lang w:eastAsia="zh-CN"/>
        </w:rPr>
      </w:pPr>
      <w:r w:rsidRPr="007A292A">
        <w:rPr>
          <w:rFonts w:ascii="Times New Roman" w:hAnsi="Times New Roman"/>
          <w:b/>
          <w:sz w:val="28"/>
          <w:szCs w:val="24"/>
          <w:lang w:eastAsia="zh-CN"/>
        </w:rPr>
        <w:t xml:space="preserve">3 </w:t>
      </w:r>
      <w:r w:rsidR="00571C34" w:rsidRPr="007A292A">
        <w:rPr>
          <w:rFonts w:ascii="Times New Roman" w:hAnsi="Times New Roman"/>
          <w:b/>
          <w:sz w:val="28"/>
          <w:szCs w:val="24"/>
          <w:lang w:eastAsia="zh-CN"/>
        </w:rPr>
        <w:t>Conclusion</w:t>
      </w:r>
    </w:p>
    <w:p w14:paraId="175B2357" w14:textId="5EAEE60A" w:rsidR="00571C34" w:rsidRPr="007A292A" w:rsidRDefault="00571C34" w:rsidP="00007145">
      <w:pPr>
        <w:rPr>
          <w:lang w:val="en-US" w:eastAsia="zh-CN"/>
        </w:rPr>
      </w:pPr>
      <w:bookmarkStart w:id="62" w:name="OLE_LINK426"/>
      <w:r w:rsidRPr="007A292A">
        <w:rPr>
          <w:lang w:eastAsia="zh-CN"/>
        </w:rPr>
        <w:t xml:space="preserve">In this paper, </w:t>
      </w:r>
      <w:r w:rsidR="009E0236" w:rsidRPr="007A292A">
        <w:rPr>
          <w:lang w:val="en-US" w:eastAsia="zh-CN"/>
        </w:rPr>
        <w:t xml:space="preserve">our views </w:t>
      </w:r>
      <w:r w:rsidR="00007145" w:rsidRPr="007A292A">
        <w:rPr>
          <w:lang w:val="en-US" w:eastAsia="zh-CN"/>
        </w:rPr>
        <w:t xml:space="preserve">on </w:t>
      </w:r>
      <w:r w:rsidR="00181FF1" w:rsidRPr="007A292A">
        <w:rPr>
          <w:lang w:val="en-US" w:eastAsia="zh-CN"/>
        </w:rPr>
        <w:t>NTN</w:t>
      </w:r>
      <w:r w:rsidR="00AE38DE">
        <w:rPr>
          <w:lang w:val="en-US" w:eastAsia="zh-CN"/>
        </w:rPr>
        <w:t>-</w:t>
      </w:r>
      <w:proofErr w:type="spellStart"/>
      <w:r w:rsidR="00181FF1" w:rsidRPr="007A292A">
        <w:rPr>
          <w:lang w:val="en-US" w:eastAsia="zh-CN"/>
        </w:rPr>
        <w:t>RedCap</w:t>
      </w:r>
      <w:proofErr w:type="spellEnd"/>
      <w:r w:rsidR="00007145" w:rsidRPr="007A292A">
        <w:rPr>
          <w:lang w:val="en-US" w:eastAsia="zh-CN"/>
        </w:rPr>
        <w:t xml:space="preserve"> </w:t>
      </w:r>
      <w:r w:rsidR="00AE38DE">
        <w:rPr>
          <w:lang w:val="en-US" w:eastAsia="zh-CN"/>
        </w:rPr>
        <w:t xml:space="preserve">UE </w:t>
      </w:r>
      <w:r w:rsidR="00AF2EDF" w:rsidRPr="007A292A">
        <w:rPr>
          <w:lang w:val="en-US" w:eastAsia="zh-CN"/>
        </w:rPr>
        <w:t>RF requirements</w:t>
      </w:r>
      <w:r w:rsidR="00641FC4">
        <w:rPr>
          <w:lang w:val="en-US" w:eastAsia="zh-CN"/>
        </w:rPr>
        <w:t xml:space="preserve"> </w:t>
      </w:r>
      <w:r w:rsidR="00312863" w:rsidRPr="007A292A">
        <w:rPr>
          <w:lang w:val="en-US" w:eastAsia="zh-CN"/>
        </w:rPr>
        <w:t>are provided</w:t>
      </w:r>
      <w:r w:rsidR="00AF2EDF" w:rsidRPr="007A292A">
        <w:rPr>
          <w:lang w:val="en-US" w:eastAsia="zh-CN"/>
        </w:rPr>
        <w:t xml:space="preserve"> as follows</w:t>
      </w:r>
      <w:r w:rsidRPr="007A292A">
        <w:rPr>
          <w:lang w:val="en-US" w:eastAsia="zh-CN"/>
        </w:rPr>
        <w:t>:</w:t>
      </w:r>
    </w:p>
    <w:p w14:paraId="3B94B482" w14:textId="77777777" w:rsidR="00C67DE7" w:rsidRDefault="00C67DE7" w:rsidP="00C67DE7">
      <w:pPr>
        <w:rPr>
          <w:b/>
          <w:bCs/>
          <w:i/>
          <w:iCs/>
        </w:rPr>
      </w:pPr>
      <w:bookmarkStart w:id="63" w:name="OLE_LINK167"/>
      <w:bookmarkEnd w:id="62"/>
      <w:r>
        <w:rPr>
          <w:b/>
          <w:bCs/>
          <w:i/>
          <w:iCs/>
        </w:rPr>
        <w:t>Proposal 1: The output power enhancement for PC3 NTN (e)</w:t>
      </w:r>
      <w:proofErr w:type="spellStart"/>
      <w:r>
        <w:rPr>
          <w:b/>
          <w:bCs/>
          <w:i/>
          <w:iCs/>
        </w:rPr>
        <w:t>RedCap</w:t>
      </w:r>
      <w:proofErr w:type="spellEnd"/>
      <w:r>
        <w:rPr>
          <w:b/>
          <w:bCs/>
          <w:i/>
          <w:iCs/>
        </w:rPr>
        <w:t xml:space="preserve"> due to HD-FDD insertion </w:t>
      </w:r>
      <w:proofErr w:type="gramStart"/>
      <w:r>
        <w:rPr>
          <w:b/>
          <w:bCs/>
          <w:i/>
          <w:iCs/>
        </w:rPr>
        <w:t>loss(</w:t>
      </w:r>
      <w:proofErr w:type="gramEnd"/>
      <w:r>
        <w:rPr>
          <w:b/>
          <w:bCs/>
          <w:i/>
          <w:iCs/>
        </w:rPr>
        <w:t xml:space="preserve">IL) improvement can be 0.8dB. </w:t>
      </w:r>
    </w:p>
    <w:p w14:paraId="52DDC4FA" w14:textId="77777777" w:rsidR="00C67DE7" w:rsidRDefault="00C67DE7" w:rsidP="00C67DE7">
      <w:pPr>
        <w:rPr>
          <w:b/>
          <w:bCs/>
          <w:i/>
          <w:iCs/>
        </w:rPr>
      </w:pPr>
      <w:r>
        <w:rPr>
          <w:b/>
          <w:bCs/>
          <w:i/>
          <w:iCs/>
        </w:rPr>
        <w:t xml:space="preserve">Proposal 2: It may be possible to have TX MOP increment due to FD-FDD IL improvement, but it should be studied whether FD-FDD further [0.5] dB IL improvement would be achieved or not as this is not easy. </w:t>
      </w:r>
    </w:p>
    <w:p w14:paraId="20DA9E49" w14:textId="77777777" w:rsidR="00C67DE7" w:rsidRDefault="00C67DE7" w:rsidP="00C67DE7">
      <w:pPr>
        <w:rPr>
          <w:b/>
          <w:bCs/>
          <w:i/>
          <w:iCs/>
        </w:rPr>
      </w:pPr>
      <w:r>
        <w:rPr>
          <w:b/>
          <w:bCs/>
          <w:i/>
          <w:iCs/>
        </w:rPr>
        <w:t>Proposal 3: Regarding “Initially consider all RB allocations and modulation orders for PC3 NTN (e)</w:t>
      </w:r>
      <w:proofErr w:type="spellStart"/>
      <w:r>
        <w:rPr>
          <w:b/>
          <w:bCs/>
          <w:i/>
          <w:iCs/>
        </w:rPr>
        <w:t>RedCap</w:t>
      </w:r>
      <w:proofErr w:type="spellEnd"/>
      <w:r>
        <w:rPr>
          <w:b/>
          <w:bCs/>
          <w:i/>
          <w:iCs/>
        </w:rPr>
        <w:t xml:space="preserve"> output power enhancement”, the new UE capability would be needed.</w:t>
      </w:r>
    </w:p>
    <w:p w14:paraId="7DF72CD5" w14:textId="77777777" w:rsidR="00C67DE7" w:rsidRDefault="00C67DE7" w:rsidP="00C67DE7">
      <w:pPr>
        <w:rPr>
          <w:b/>
          <w:bCs/>
          <w:i/>
          <w:iCs/>
        </w:rPr>
      </w:pPr>
      <w:r>
        <w:rPr>
          <w:b/>
          <w:bCs/>
          <w:i/>
          <w:iCs/>
        </w:rPr>
        <w:t>Proposal 4: Regarding HD-FDD IL improvement, it is okay to consider both MPR reduction and MOP increase by leveraging power boosting framework (e.g., powerBoostPi2BPSK, powerBoosting-pi2BPSK-QPSK-r18 or powerBoosting-pi2BPSK-QPSK-Modified-r18).</w:t>
      </w:r>
    </w:p>
    <w:p w14:paraId="0E7FF12D" w14:textId="77777777" w:rsidR="00C67DE7" w:rsidRDefault="00C67DE7" w:rsidP="00C67DE7">
      <w:pPr>
        <w:rPr>
          <w:b/>
          <w:bCs/>
          <w:i/>
          <w:iCs/>
        </w:rPr>
      </w:pPr>
      <w:r>
        <w:rPr>
          <w:b/>
          <w:bCs/>
          <w:i/>
          <w:iCs/>
        </w:rPr>
        <w:t>Proposal 5: Regarding R18 PAPR-reduction power boost or R19 HD-FDD IL improvement, they can be simultaneous supported since they are based on different technology improvement.</w:t>
      </w:r>
    </w:p>
    <w:p w14:paraId="6F1820AA" w14:textId="77777777" w:rsidR="00261774" w:rsidRDefault="00261774" w:rsidP="00AD251B">
      <w:pPr>
        <w:rPr>
          <w:rFonts w:eastAsia="新細明體"/>
          <w:b/>
          <w:bCs/>
          <w:i/>
          <w:iCs/>
          <w:lang w:eastAsia="zh-TW"/>
        </w:rPr>
      </w:pPr>
    </w:p>
    <w:p w14:paraId="495D9C4E" w14:textId="77777777" w:rsidR="00C67DE7" w:rsidRDefault="00C67DE7" w:rsidP="00C67DE7">
      <w:pPr>
        <w:rPr>
          <w:b/>
          <w:bCs/>
          <w:i/>
          <w:iCs/>
        </w:rPr>
      </w:pPr>
      <w:r>
        <w:rPr>
          <w:b/>
          <w:bCs/>
          <w:i/>
          <w:iCs/>
        </w:rPr>
        <w:t>Observation 1: It is expected that the UE is required to maintain phase continuity and power consistency for the duration of one OCC group with PUSCH.</w:t>
      </w:r>
    </w:p>
    <w:p w14:paraId="27424610" w14:textId="77777777" w:rsidR="00C67DE7" w:rsidRDefault="00C67DE7" w:rsidP="00C67DE7">
      <w:pPr>
        <w:rPr>
          <w:b/>
          <w:bCs/>
          <w:i/>
          <w:iCs/>
        </w:rPr>
      </w:pPr>
      <w:r>
        <w:rPr>
          <w:b/>
          <w:bCs/>
          <w:i/>
          <w:iCs/>
        </w:rPr>
        <w:t>Proposal 6: Consider that the same phase continuity requirements as for DMRS bundling can be applied for OCC length 2 and/or OCC length 4 under the same conditions as for DMRS bundling.</w:t>
      </w:r>
    </w:p>
    <w:p w14:paraId="14F08FB0" w14:textId="77777777" w:rsidR="00C67DE7" w:rsidRPr="00C67DE7" w:rsidRDefault="00C67DE7" w:rsidP="00AD251B">
      <w:pPr>
        <w:rPr>
          <w:rFonts w:eastAsia="新細明體"/>
          <w:b/>
          <w:bCs/>
          <w:i/>
          <w:iCs/>
          <w:lang w:eastAsia="zh-TW"/>
        </w:rPr>
      </w:pPr>
    </w:p>
    <w:p w14:paraId="0600121E" w14:textId="500163E9" w:rsidR="00571C34" w:rsidRPr="007A292A" w:rsidRDefault="00217286" w:rsidP="00044480">
      <w:pPr>
        <w:pStyle w:val="1"/>
        <w:spacing w:before="0" w:after="120"/>
        <w:ind w:left="420" w:hanging="420"/>
        <w:rPr>
          <w:rFonts w:ascii="Times New Roman" w:hAnsi="Times New Roman"/>
          <w:b/>
          <w:sz w:val="28"/>
          <w:szCs w:val="24"/>
          <w:lang w:eastAsia="zh-CN"/>
        </w:rPr>
      </w:pPr>
      <w:bookmarkStart w:id="64" w:name="OLE_LINK175"/>
      <w:bookmarkStart w:id="65" w:name="OLE_LINK176"/>
      <w:bookmarkEnd w:id="63"/>
      <w:r>
        <w:rPr>
          <w:rFonts w:ascii="Times New Roman" w:hAnsi="Times New Roman"/>
          <w:b/>
          <w:sz w:val="28"/>
          <w:szCs w:val="24"/>
          <w:lang w:eastAsia="zh-CN"/>
        </w:rPr>
        <w:lastRenderedPageBreak/>
        <w:t>4</w:t>
      </w:r>
      <w:r w:rsidR="0047108B">
        <w:rPr>
          <w:rFonts w:ascii="Times New Roman" w:hAnsi="Times New Roman"/>
          <w:b/>
          <w:sz w:val="28"/>
          <w:szCs w:val="24"/>
          <w:lang w:eastAsia="zh-CN"/>
        </w:rPr>
        <w:t xml:space="preserve"> </w:t>
      </w:r>
      <w:r w:rsidR="00571C34" w:rsidRPr="007A292A">
        <w:rPr>
          <w:rFonts w:ascii="Times New Roman" w:hAnsi="Times New Roman"/>
          <w:b/>
          <w:sz w:val="28"/>
          <w:szCs w:val="24"/>
          <w:lang w:eastAsia="zh-CN"/>
        </w:rPr>
        <w:t>Reference</w:t>
      </w:r>
      <w:bookmarkEnd w:id="64"/>
    </w:p>
    <w:p w14:paraId="4BC3B67E" w14:textId="77777777" w:rsidR="005411C5" w:rsidRDefault="005411C5" w:rsidP="005411C5">
      <w:pPr>
        <w:numPr>
          <w:ilvl w:val="0"/>
          <w:numId w:val="4"/>
        </w:numPr>
        <w:rPr>
          <w:lang w:val="en-US" w:eastAsia="zh-CN"/>
        </w:rPr>
      </w:pPr>
      <w:bookmarkStart w:id="66" w:name="OLE_LINK436"/>
      <w:bookmarkStart w:id="67" w:name="OLE_LINK451"/>
      <w:bookmarkEnd w:id="2"/>
      <w:bookmarkEnd w:id="65"/>
      <w:r w:rsidRPr="007A292A">
        <w:rPr>
          <w:lang w:val="en-US" w:eastAsia="zh-CN"/>
        </w:rPr>
        <w:t>RP-</w:t>
      </w:r>
      <w:bookmarkEnd w:id="66"/>
      <w:r w:rsidRPr="007A292A">
        <w:rPr>
          <w:lang w:val="en-US" w:eastAsia="zh-CN"/>
        </w:rPr>
        <w:t>234078,</w:t>
      </w:r>
      <w:bookmarkEnd w:id="67"/>
      <w:r w:rsidRPr="007A292A">
        <w:rPr>
          <w:lang w:val="en-US" w:eastAsia="zh-CN"/>
        </w:rPr>
        <w:t xml:space="preserve"> “New WID: Non-Terrestrial Networks (NTN) for NR Phase 3”</w:t>
      </w:r>
    </w:p>
    <w:p w14:paraId="71556270" w14:textId="091683F3" w:rsidR="00AF25C0" w:rsidRPr="005D3452" w:rsidRDefault="00664055" w:rsidP="005411C5">
      <w:pPr>
        <w:numPr>
          <w:ilvl w:val="0"/>
          <w:numId w:val="4"/>
        </w:numPr>
        <w:rPr>
          <w:lang w:val="en-US" w:eastAsia="zh-CN"/>
        </w:rPr>
      </w:pPr>
      <w:r w:rsidRPr="00664055">
        <w:rPr>
          <w:rFonts w:eastAsia="新細明體"/>
          <w:lang w:val="en-US" w:eastAsia="zh-TW"/>
        </w:rPr>
        <w:t>R4-</w:t>
      </w:r>
      <w:r w:rsidR="00E80CEF" w:rsidRPr="00E80CEF">
        <w:rPr>
          <w:rFonts w:eastAsia="新細明體"/>
          <w:lang w:val="en-US" w:eastAsia="zh-TW"/>
        </w:rPr>
        <w:t>2504708</w:t>
      </w:r>
      <w:r w:rsidR="00AF25C0">
        <w:rPr>
          <w:rFonts w:eastAsia="新細明體"/>
          <w:lang w:val="en-US" w:eastAsia="zh-TW"/>
        </w:rPr>
        <w:t>, “</w:t>
      </w:r>
      <w:r w:rsidR="00E80CEF" w:rsidRPr="00E80CEF">
        <w:rPr>
          <w:rFonts w:eastAsia="新細明體"/>
          <w:lang w:val="en-US" w:eastAsia="zh-TW"/>
        </w:rPr>
        <w:t>Way Forward for [114bis][309] NR_NTN_Ph3_General_UE_SAN_RF</w:t>
      </w:r>
      <w:r w:rsidR="00AF25C0">
        <w:rPr>
          <w:rFonts w:eastAsia="新細明體"/>
          <w:lang w:val="en-US" w:eastAsia="zh-TW"/>
        </w:rPr>
        <w:t>”, Qualcomm</w:t>
      </w:r>
    </w:p>
    <w:p w14:paraId="7DA2CEBF" w14:textId="5D02D7DE" w:rsidR="005D3452" w:rsidRPr="005D3452" w:rsidRDefault="005D3452" w:rsidP="005D3452">
      <w:pPr>
        <w:numPr>
          <w:ilvl w:val="0"/>
          <w:numId w:val="4"/>
        </w:numPr>
        <w:rPr>
          <w:lang w:val="en-US" w:eastAsia="zh-CN"/>
        </w:rPr>
      </w:pPr>
      <w:bookmarkStart w:id="68" w:name="OLE_LINK245"/>
      <w:r>
        <w:rPr>
          <w:rFonts w:eastAsia="新細明體"/>
          <w:lang w:val="en-US" w:eastAsia="zh-TW"/>
        </w:rPr>
        <w:t>R1-</w:t>
      </w:r>
      <w:r w:rsidRPr="005D3452">
        <w:rPr>
          <w:rFonts w:eastAsia="新細明體"/>
          <w:lang w:val="en-US" w:eastAsia="zh-TW"/>
        </w:rPr>
        <w:t>2503071</w:t>
      </w:r>
      <w:r>
        <w:rPr>
          <w:rFonts w:eastAsia="新細明體"/>
          <w:lang w:val="en-US" w:eastAsia="zh-TW"/>
        </w:rPr>
        <w:t>, “</w:t>
      </w:r>
      <w:r w:rsidRPr="005D3452">
        <w:rPr>
          <w:rFonts w:eastAsia="新細明體"/>
          <w:lang w:val="en-US" w:eastAsia="zh-TW"/>
        </w:rPr>
        <w:t>LS on requirements for the phase continuity and power consistency for OCC with PUSCH in NR NTN Ph3</w:t>
      </w:r>
      <w:r>
        <w:rPr>
          <w:rFonts w:eastAsia="新細明體"/>
          <w:lang w:val="en-US" w:eastAsia="zh-TW"/>
        </w:rPr>
        <w:t xml:space="preserve">”, MediaTek Inc. </w:t>
      </w:r>
    </w:p>
    <w:bookmarkEnd w:id="68"/>
    <w:p w14:paraId="43C23664" w14:textId="77777777" w:rsidR="0063763C" w:rsidRPr="00A02F38" w:rsidRDefault="0063763C" w:rsidP="0063763C">
      <w:pPr>
        <w:rPr>
          <w:lang w:eastAsia="zh-CN"/>
        </w:rPr>
      </w:pPr>
    </w:p>
    <w:sectPr w:rsidR="0063763C" w:rsidRPr="00A02F38" w:rsidSect="008C2779">
      <w:headerReference w:type="default" r:id="rId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80C062" w14:textId="77777777" w:rsidR="00CB01F6" w:rsidRDefault="00CB01F6">
      <w:pPr>
        <w:spacing w:after="0"/>
      </w:pPr>
      <w:r>
        <w:separator/>
      </w:r>
    </w:p>
  </w:endnote>
  <w:endnote w:type="continuationSeparator" w:id="0">
    <w:p w14:paraId="33E14187" w14:textId="77777777" w:rsidR="00CB01F6" w:rsidRDefault="00CB01F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新細明體">
    <w:altName w:val="PMingLiU"/>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2C0126" w14:textId="77777777" w:rsidR="00CB01F6" w:rsidRDefault="00CB01F6">
      <w:pPr>
        <w:spacing w:after="0"/>
      </w:pPr>
      <w:r>
        <w:separator/>
      </w:r>
    </w:p>
  </w:footnote>
  <w:footnote w:type="continuationSeparator" w:id="0">
    <w:p w14:paraId="25BF08BC" w14:textId="77777777" w:rsidR="00CB01F6" w:rsidRDefault="00CB01F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C929E8" w14:textId="77777777" w:rsidR="00A273FB" w:rsidRDefault="00A273FB">
    <w:pPr>
      <w:pStyle w:val="af2"/>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1630783"/>
    <w:multiLevelType w:val="singleLevel"/>
    <w:tmpl w:val="B1630783"/>
    <w:lvl w:ilvl="0">
      <w:start w:val="1"/>
      <w:numFmt w:val="decimal"/>
      <w:lvlText w:val="%1."/>
      <w:lvlJc w:val="left"/>
    </w:lvl>
  </w:abstractNum>
  <w:abstractNum w:abstractNumId="1" w15:restartNumberingAfterBreak="0">
    <w:nsid w:val="C11E7555"/>
    <w:multiLevelType w:val="singleLevel"/>
    <w:tmpl w:val="C11E7555"/>
    <w:lvl w:ilvl="0">
      <w:start w:val="1"/>
      <w:numFmt w:val="decimal"/>
      <w:lvlText w:val="%1)"/>
      <w:lvlJc w:val="left"/>
      <w:pPr>
        <w:tabs>
          <w:tab w:val="num" w:pos="312"/>
        </w:tabs>
      </w:pPr>
    </w:lvl>
  </w:abstractNum>
  <w:abstractNum w:abstractNumId="2" w15:restartNumberingAfterBreak="0">
    <w:nsid w:val="E42A4395"/>
    <w:multiLevelType w:val="singleLevel"/>
    <w:tmpl w:val="E42A4395"/>
    <w:lvl w:ilvl="0">
      <w:start w:val="1"/>
      <w:numFmt w:val="decimal"/>
      <w:suff w:val="space"/>
      <w:lvlText w:val="[%1]"/>
      <w:lvlJc w:val="left"/>
    </w:lvl>
  </w:abstractNum>
  <w:abstractNum w:abstractNumId="3" w15:restartNumberingAfterBreak="0">
    <w:nsid w:val="025112B3"/>
    <w:multiLevelType w:val="multilevel"/>
    <w:tmpl w:val="335E50B2"/>
    <w:lvl w:ilvl="0">
      <w:start w:val="1"/>
      <w:numFmt w:val="decimal"/>
      <w:lvlText w:val="%1"/>
      <w:lvlJc w:val="left"/>
      <w:pPr>
        <w:tabs>
          <w:tab w:val="num" w:pos="420"/>
        </w:tabs>
        <w:ind w:left="420" w:hanging="420"/>
      </w:pPr>
      <w:rPr>
        <w:rFonts w:hint="eastAsia"/>
      </w:rPr>
    </w:lvl>
    <w:lvl w:ilvl="1">
      <w:start w:val="1"/>
      <w:numFmt w:val="bullet"/>
      <w:lvlText w:val="•"/>
      <w:lvlJc w:val="left"/>
      <w:pPr>
        <w:tabs>
          <w:tab w:val="num" w:pos="780"/>
        </w:tabs>
        <w:ind w:left="780" w:hanging="360"/>
      </w:pPr>
      <w:rPr>
        <w:rFonts w:ascii="Times New Roman" w:hAnsi="Times New Roman" w:hint="default"/>
      </w:rPr>
    </w:lvl>
    <w:lvl w:ilvl="2">
      <w:start w:val="1"/>
      <w:numFmt w:val="decimal"/>
      <w:lvlText w:val="%3."/>
      <w:lvlJc w:val="left"/>
      <w:pPr>
        <w:tabs>
          <w:tab w:val="num" w:pos="360"/>
        </w:tabs>
        <w:ind w:left="360" w:hanging="36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15:restartNumberingAfterBreak="0">
    <w:nsid w:val="04AF5BCC"/>
    <w:multiLevelType w:val="hybridMultilevel"/>
    <w:tmpl w:val="B720E75A"/>
    <w:lvl w:ilvl="0" w:tplc="BB04005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696683B"/>
    <w:multiLevelType w:val="hybridMultilevel"/>
    <w:tmpl w:val="9FCE25FC"/>
    <w:lvl w:ilvl="0" w:tplc="67B2AEB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070E6636"/>
    <w:multiLevelType w:val="hybridMultilevel"/>
    <w:tmpl w:val="02EEC3A4"/>
    <w:lvl w:ilvl="0" w:tplc="E70C7370">
      <w:start w:val="1"/>
      <w:numFmt w:val="bullet"/>
      <w:lvlText w:val="•"/>
      <w:lvlJc w:val="left"/>
      <w:pPr>
        <w:tabs>
          <w:tab w:val="num" w:pos="720"/>
        </w:tabs>
        <w:ind w:left="720" w:hanging="360"/>
      </w:pPr>
      <w:rPr>
        <w:rFonts w:ascii="Arial" w:hAnsi="Arial" w:hint="default"/>
      </w:rPr>
    </w:lvl>
    <w:lvl w:ilvl="1" w:tplc="2410FE76">
      <w:start w:val="1"/>
      <w:numFmt w:val="bullet"/>
      <w:lvlText w:val="•"/>
      <w:lvlJc w:val="left"/>
      <w:pPr>
        <w:tabs>
          <w:tab w:val="num" w:pos="644"/>
        </w:tabs>
        <w:ind w:left="644" w:hanging="360"/>
      </w:pPr>
      <w:rPr>
        <w:rFonts w:ascii="Arial" w:hAnsi="Arial" w:hint="default"/>
      </w:rPr>
    </w:lvl>
    <w:lvl w:ilvl="2" w:tplc="B202A334">
      <w:numFmt w:val="none"/>
      <w:lvlText w:val=""/>
      <w:lvlJc w:val="left"/>
      <w:pPr>
        <w:tabs>
          <w:tab w:val="num" w:pos="360"/>
        </w:tabs>
      </w:pPr>
    </w:lvl>
    <w:lvl w:ilvl="3" w:tplc="A12ECEB4">
      <w:start w:val="1"/>
      <w:numFmt w:val="bullet"/>
      <w:lvlText w:val="•"/>
      <w:lvlJc w:val="left"/>
      <w:pPr>
        <w:tabs>
          <w:tab w:val="num" w:pos="1070"/>
        </w:tabs>
        <w:ind w:left="1070" w:hanging="360"/>
      </w:pPr>
      <w:rPr>
        <w:rFonts w:ascii="Arial" w:hAnsi="Arial" w:hint="default"/>
      </w:rPr>
    </w:lvl>
    <w:lvl w:ilvl="4" w:tplc="4E881D96" w:tentative="1">
      <w:start w:val="1"/>
      <w:numFmt w:val="bullet"/>
      <w:lvlText w:val="•"/>
      <w:lvlJc w:val="left"/>
      <w:pPr>
        <w:tabs>
          <w:tab w:val="num" w:pos="3600"/>
        </w:tabs>
        <w:ind w:left="3600" w:hanging="360"/>
      </w:pPr>
      <w:rPr>
        <w:rFonts w:ascii="Arial" w:hAnsi="Arial" w:hint="default"/>
      </w:rPr>
    </w:lvl>
    <w:lvl w:ilvl="5" w:tplc="529C890A" w:tentative="1">
      <w:start w:val="1"/>
      <w:numFmt w:val="bullet"/>
      <w:lvlText w:val="•"/>
      <w:lvlJc w:val="left"/>
      <w:pPr>
        <w:tabs>
          <w:tab w:val="num" w:pos="4320"/>
        </w:tabs>
        <w:ind w:left="4320" w:hanging="360"/>
      </w:pPr>
      <w:rPr>
        <w:rFonts w:ascii="Arial" w:hAnsi="Arial" w:hint="default"/>
      </w:rPr>
    </w:lvl>
    <w:lvl w:ilvl="6" w:tplc="C33A1A66" w:tentative="1">
      <w:start w:val="1"/>
      <w:numFmt w:val="bullet"/>
      <w:lvlText w:val="•"/>
      <w:lvlJc w:val="left"/>
      <w:pPr>
        <w:tabs>
          <w:tab w:val="num" w:pos="5040"/>
        </w:tabs>
        <w:ind w:left="5040" w:hanging="360"/>
      </w:pPr>
      <w:rPr>
        <w:rFonts w:ascii="Arial" w:hAnsi="Arial" w:hint="default"/>
      </w:rPr>
    </w:lvl>
    <w:lvl w:ilvl="7" w:tplc="23389390" w:tentative="1">
      <w:start w:val="1"/>
      <w:numFmt w:val="bullet"/>
      <w:lvlText w:val="•"/>
      <w:lvlJc w:val="left"/>
      <w:pPr>
        <w:tabs>
          <w:tab w:val="num" w:pos="5760"/>
        </w:tabs>
        <w:ind w:left="5760" w:hanging="360"/>
      </w:pPr>
      <w:rPr>
        <w:rFonts w:ascii="Arial" w:hAnsi="Arial" w:hint="default"/>
      </w:rPr>
    </w:lvl>
    <w:lvl w:ilvl="8" w:tplc="96DE30E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C9B3CF3"/>
    <w:multiLevelType w:val="hybridMultilevel"/>
    <w:tmpl w:val="F648EA8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9" w15:restartNumberingAfterBreak="0">
    <w:nsid w:val="112902B3"/>
    <w:multiLevelType w:val="multilevel"/>
    <w:tmpl w:val="91947522"/>
    <w:lvl w:ilvl="0">
      <w:start w:val="1"/>
      <w:numFmt w:val="bullet"/>
      <w:lvlText w:val=""/>
      <w:lvlJc w:val="left"/>
      <w:pPr>
        <w:tabs>
          <w:tab w:val="num" w:pos="432"/>
        </w:tabs>
        <w:ind w:left="432" w:hanging="432"/>
      </w:pPr>
      <w:rPr>
        <w:rFonts w:ascii="Symbol" w:hAnsi="Symbol" w:hint="default"/>
      </w:r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none"/>
      <w:lvlText w:val=""/>
      <w:lvlJc w:val="left"/>
      <w:pPr>
        <w:tabs>
          <w:tab w:val="num" w:pos="864"/>
        </w:tabs>
        <w:ind w:left="864" w:hanging="864"/>
      </w:pPr>
    </w:lvl>
    <w:lvl w:ilvl="4">
      <w:start w:val="1"/>
      <w:numFmt w:val="decimal"/>
      <w:lvlText w:val="%5.%1.%2.%3%4."/>
      <w:lvlJc w:val="left"/>
      <w:pPr>
        <w:tabs>
          <w:tab w:val="num" w:pos="1008"/>
        </w:tabs>
        <w:ind w:left="1008" w:hanging="1008"/>
      </w:pPr>
    </w:lvl>
    <w:lvl w:ilvl="5">
      <w:start w:val="1"/>
      <w:numFmt w:val="decimal"/>
      <w:lvlRestart w:val="0"/>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1337D41"/>
    <w:multiLevelType w:val="hybridMultilevel"/>
    <w:tmpl w:val="0E32DA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11896388"/>
    <w:multiLevelType w:val="hybridMultilevel"/>
    <w:tmpl w:val="449C61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11CC6AE4"/>
    <w:multiLevelType w:val="hybridMultilevel"/>
    <w:tmpl w:val="9C6E9832"/>
    <w:lvl w:ilvl="0" w:tplc="04090011">
      <w:start w:val="1"/>
      <w:numFmt w:val="decimal"/>
      <w:lvlText w:val="%1)"/>
      <w:lvlJc w:val="left"/>
      <w:pPr>
        <w:ind w:left="720" w:hanging="360"/>
      </w:pPr>
    </w:lvl>
    <w:lvl w:ilvl="1" w:tplc="04090001">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lvl>
    <w:lvl w:ilvl="3" w:tplc="9A1468D4">
      <w:start w:val="1"/>
      <w:numFmt w:val="bullet"/>
      <w:lvlText w:val="−"/>
      <w:lvlJc w:val="left"/>
      <w:pPr>
        <w:ind w:left="2880" w:hanging="360"/>
      </w:pPr>
      <w:rPr>
        <w:rFonts w:ascii="Calibri" w:hAnsi="Calibri" w:cs="Times New Roman" w:hint="default"/>
      </w:r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13" w15:restartNumberingAfterBreak="0">
    <w:nsid w:val="13166309"/>
    <w:multiLevelType w:val="hybridMultilevel"/>
    <w:tmpl w:val="3F18CFAE"/>
    <w:lvl w:ilvl="0" w:tplc="04090001">
      <w:start w:val="1"/>
      <w:numFmt w:val="bullet"/>
      <w:lvlText w:val=""/>
      <w:lvlJc w:val="left"/>
      <w:pPr>
        <w:ind w:left="1494" w:hanging="360"/>
      </w:pPr>
      <w:rPr>
        <w:rFonts w:ascii="Symbol" w:hAnsi="Symbol" w:hint="default"/>
      </w:rPr>
    </w:lvl>
    <w:lvl w:ilvl="1" w:tplc="04090003">
      <w:start w:val="1"/>
      <w:numFmt w:val="bullet"/>
      <w:lvlText w:val="o"/>
      <w:lvlJc w:val="left"/>
      <w:pPr>
        <w:ind w:left="2214" w:hanging="360"/>
      </w:pPr>
      <w:rPr>
        <w:rFonts w:ascii="Courier New" w:hAnsi="Courier New" w:cs="Courier New" w:hint="default"/>
      </w:rPr>
    </w:lvl>
    <w:lvl w:ilvl="2" w:tplc="04090005">
      <w:start w:val="1"/>
      <w:numFmt w:val="bullet"/>
      <w:lvlText w:val=""/>
      <w:lvlJc w:val="left"/>
      <w:pPr>
        <w:ind w:left="2934" w:hanging="360"/>
      </w:pPr>
      <w:rPr>
        <w:rFonts w:ascii="Wingdings" w:hAnsi="Wingdings" w:hint="default"/>
      </w:rPr>
    </w:lvl>
    <w:lvl w:ilvl="3" w:tplc="04090001">
      <w:start w:val="1"/>
      <w:numFmt w:val="bullet"/>
      <w:lvlText w:val=""/>
      <w:lvlJc w:val="left"/>
      <w:pPr>
        <w:ind w:left="3654" w:hanging="360"/>
      </w:pPr>
      <w:rPr>
        <w:rFonts w:ascii="Symbol" w:hAnsi="Symbol" w:hint="default"/>
      </w:rPr>
    </w:lvl>
    <w:lvl w:ilvl="4" w:tplc="04090003">
      <w:start w:val="1"/>
      <w:numFmt w:val="bullet"/>
      <w:lvlText w:val="o"/>
      <w:lvlJc w:val="left"/>
      <w:pPr>
        <w:ind w:left="4374" w:hanging="360"/>
      </w:pPr>
      <w:rPr>
        <w:rFonts w:ascii="Courier New" w:hAnsi="Courier New" w:cs="Courier New" w:hint="default"/>
      </w:rPr>
    </w:lvl>
    <w:lvl w:ilvl="5" w:tplc="04090005">
      <w:start w:val="1"/>
      <w:numFmt w:val="bullet"/>
      <w:lvlText w:val=""/>
      <w:lvlJc w:val="left"/>
      <w:pPr>
        <w:ind w:left="5094" w:hanging="360"/>
      </w:pPr>
      <w:rPr>
        <w:rFonts w:ascii="Wingdings" w:hAnsi="Wingdings" w:hint="default"/>
      </w:rPr>
    </w:lvl>
    <w:lvl w:ilvl="6" w:tplc="04090001">
      <w:start w:val="1"/>
      <w:numFmt w:val="bullet"/>
      <w:lvlText w:val=""/>
      <w:lvlJc w:val="left"/>
      <w:pPr>
        <w:ind w:left="5814" w:hanging="360"/>
      </w:pPr>
      <w:rPr>
        <w:rFonts w:ascii="Symbol" w:hAnsi="Symbol" w:hint="default"/>
      </w:rPr>
    </w:lvl>
    <w:lvl w:ilvl="7" w:tplc="04090003">
      <w:start w:val="1"/>
      <w:numFmt w:val="bullet"/>
      <w:lvlText w:val="o"/>
      <w:lvlJc w:val="left"/>
      <w:pPr>
        <w:ind w:left="6534" w:hanging="360"/>
      </w:pPr>
      <w:rPr>
        <w:rFonts w:ascii="Courier New" w:hAnsi="Courier New" w:cs="Courier New" w:hint="default"/>
      </w:rPr>
    </w:lvl>
    <w:lvl w:ilvl="8" w:tplc="04090005">
      <w:start w:val="1"/>
      <w:numFmt w:val="bullet"/>
      <w:lvlText w:val=""/>
      <w:lvlJc w:val="left"/>
      <w:pPr>
        <w:ind w:left="7254" w:hanging="360"/>
      </w:pPr>
      <w:rPr>
        <w:rFonts w:ascii="Wingdings" w:hAnsi="Wingdings" w:hint="default"/>
      </w:rPr>
    </w:lvl>
  </w:abstractNum>
  <w:abstractNum w:abstractNumId="14" w15:restartNumberingAfterBreak="0">
    <w:nsid w:val="13277DB8"/>
    <w:multiLevelType w:val="hybridMultilevel"/>
    <w:tmpl w:val="8EC47E9A"/>
    <w:lvl w:ilvl="0" w:tplc="9A1468D4">
      <w:start w:val="1"/>
      <w:numFmt w:val="bullet"/>
      <w:lvlText w:val="−"/>
      <w:lvlJc w:val="left"/>
      <w:pPr>
        <w:ind w:left="480" w:hanging="480"/>
      </w:pPr>
      <w:rPr>
        <w:rFonts w:ascii="Calibri" w:hAnsi="Calibri"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5" w15:restartNumberingAfterBreak="0">
    <w:nsid w:val="164F7C3A"/>
    <w:multiLevelType w:val="hybridMultilevel"/>
    <w:tmpl w:val="A12C7BEC"/>
    <w:lvl w:ilvl="0" w:tplc="AA9465B8">
      <w:start w:val="1"/>
      <w:numFmt w:val="bullet"/>
      <w:lvlText w:val="•"/>
      <w:lvlJc w:val="left"/>
      <w:pPr>
        <w:tabs>
          <w:tab w:val="num" w:pos="720"/>
        </w:tabs>
        <w:ind w:left="720" w:hanging="360"/>
      </w:pPr>
      <w:rPr>
        <w:rFonts w:ascii="Arial" w:hAnsi="Arial" w:hint="default"/>
      </w:rPr>
    </w:lvl>
    <w:lvl w:ilvl="1" w:tplc="CB3A2A7A">
      <w:numFmt w:val="none"/>
      <w:lvlText w:val=""/>
      <w:lvlJc w:val="left"/>
      <w:pPr>
        <w:tabs>
          <w:tab w:val="num" w:pos="360"/>
        </w:tabs>
      </w:pPr>
    </w:lvl>
    <w:lvl w:ilvl="2" w:tplc="E742659E">
      <w:numFmt w:val="none"/>
      <w:lvlText w:val=""/>
      <w:lvlJc w:val="left"/>
      <w:pPr>
        <w:tabs>
          <w:tab w:val="num" w:pos="360"/>
        </w:tabs>
      </w:pPr>
    </w:lvl>
    <w:lvl w:ilvl="3" w:tplc="FF6428A0" w:tentative="1">
      <w:start w:val="1"/>
      <w:numFmt w:val="bullet"/>
      <w:lvlText w:val="•"/>
      <w:lvlJc w:val="left"/>
      <w:pPr>
        <w:tabs>
          <w:tab w:val="num" w:pos="2880"/>
        </w:tabs>
        <w:ind w:left="2880" w:hanging="360"/>
      </w:pPr>
      <w:rPr>
        <w:rFonts w:ascii="Arial" w:hAnsi="Arial" w:hint="default"/>
      </w:rPr>
    </w:lvl>
    <w:lvl w:ilvl="4" w:tplc="C58640AC" w:tentative="1">
      <w:start w:val="1"/>
      <w:numFmt w:val="bullet"/>
      <w:lvlText w:val="•"/>
      <w:lvlJc w:val="left"/>
      <w:pPr>
        <w:tabs>
          <w:tab w:val="num" w:pos="3600"/>
        </w:tabs>
        <w:ind w:left="3600" w:hanging="360"/>
      </w:pPr>
      <w:rPr>
        <w:rFonts w:ascii="Arial" w:hAnsi="Arial" w:hint="default"/>
      </w:rPr>
    </w:lvl>
    <w:lvl w:ilvl="5" w:tplc="723A79A6" w:tentative="1">
      <w:start w:val="1"/>
      <w:numFmt w:val="bullet"/>
      <w:lvlText w:val="•"/>
      <w:lvlJc w:val="left"/>
      <w:pPr>
        <w:tabs>
          <w:tab w:val="num" w:pos="4320"/>
        </w:tabs>
        <w:ind w:left="4320" w:hanging="360"/>
      </w:pPr>
      <w:rPr>
        <w:rFonts w:ascii="Arial" w:hAnsi="Arial" w:hint="default"/>
      </w:rPr>
    </w:lvl>
    <w:lvl w:ilvl="6" w:tplc="465C82FE" w:tentative="1">
      <w:start w:val="1"/>
      <w:numFmt w:val="bullet"/>
      <w:lvlText w:val="•"/>
      <w:lvlJc w:val="left"/>
      <w:pPr>
        <w:tabs>
          <w:tab w:val="num" w:pos="5040"/>
        </w:tabs>
        <w:ind w:left="5040" w:hanging="360"/>
      </w:pPr>
      <w:rPr>
        <w:rFonts w:ascii="Arial" w:hAnsi="Arial" w:hint="default"/>
      </w:rPr>
    </w:lvl>
    <w:lvl w:ilvl="7" w:tplc="E1BC936E" w:tentative="1">
      <w:start w:val="1"/>
      <w:numFmt w:val="bullet"/>
      <w:lvlText w:val="•"/>
      <w:lvlJc w:val="left"/>
      <w:pPr>
        <w:tabs>
          <w:tab w:val="num" w:pos="5760"/>
        </w:tabs>
        <w:ind w:left="5760" w:hanging="360"/>
      </w:pPr>
      <w:rPr>
        <w:rFonts w:ascii="Arial" w:hAnsi="Arial" w:hint="default"/>
      </w:rPr>
    </w:lvl>
    <w:lvl w:ilvl="8" w:tplc="5E08B1D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1A2C4039"/>
    <w:multiLevelType w:val="hybridMultilevel"/>
    <w:tmpl w:val="9CE6AFEA"/>
    <w:lvl w:ilvl="0" w:tplc="E70C737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CB61A3E"/>
    <w:multiLevelType w:val="hybridMultilevel"/>
    <w:tmpl w:val="E22A1C8A"/>
    <w:lvl w:ilvl="0" w:tplc="9A1468D4">
      <w:start w:val="1"/>
      <w:numFmt w:val="bullet"/>
      <w:lvlText w:val="−"/>
      <w:lvlJc w:val="left"/>
      <w:pPr>
        <w:ind w:left="480" w:hanging="480"/>
      </w:pPr>
      <w:rPr>
        <w:rFonts w:ascii="Calibri" w:hAnsi="Calibri"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8" w15:restartNumberingAfterBreak="0">
    <w:nsid w:val="220D15EB"/>
    <w:multiLevelType w:val="hybridMultilevel"/>
    <w:tmpl w:val="1F8EDD80"/>
    <w:lvl w:ilvl="0" w:tplc="2A9025D0">
      <w:start w:val="1"/>
      <w:numFmt w:val="bullet"/>
      <w:lvlText w:val="•"/>
      <w:lvlJc w:val="left"/>
      <w:pPr>
        <w:tabs>
          <w:tab w:val="num" w:pos="720"/>
        </w:tabs>
        <w:ind w:left="720" w:hanging="360"/>
      </w:pPr>
      <w:rPr>
        <w:rFonts w:ascii="Arial" w:hAnsi="Arial" w:hint="default"/>
      </w:rPr>
    </w:lvl>
    <w:lvl w:ilvl="1" w:tplc="EF32E7F0">
      <w:numFmt w:val="none"/>
      <w:lvlText w:val=""/>
      <w:lvlJc w:val="left"/>
      <w:pPr>
        <w:tabs>
          <w:tab w:val="num" w:pos="360"/>
        </w:tabs>
      </w:pPr>
    </w:lvl>
    <w:lvl w:ilvl="2" w:tplc="7682F154">
      <w:numFmt w:val="none"/>
      <w:lvlText w:val=""/>
      <w:lvlJc w:val="left"/>
      <w:pPr>
        <w:tabs>
          <w:tab w:val="num" w:pos="360"/>
        </w:tabs>
      </w:pPr>
    </w:lvl>
    <w:lvl w:ilvl="3" w:tplc="D89431E8" w:tentative="1">
      <w:start w:val="1"/>
      <w:numFmt w:val="bullet"/>
      <w:lvlText w:val="•"/>
      <w:lvlJc w:val="left"/>
      <w:pPr>
        <w:tabs>
          <w:tab w:val="num" w:pos="2880"/>
        </w:tabs>
        <w:ind w:left="2880" w:hanging="360"/>
      </w:pPr>
      <w:rPr>
        <w:rFonts w:ascii="Arial" w:hAnsi="Arial" w:hint="default"/>
      </w:rPr>
    </w:lvl>
    <w:lvl w:ilvl="4" w:tplc="E640D0E6" w:tentative="1">
      <w:start w:val="1"/>
      <w:numFmt w:val="bullet"/>
      <w:lvlText w:val="•"/>
      <w:lvlJc w:val="left"/>
      <w:pPr>
        <w:tabs>
          <w:tab w:val="num" w:pos="3600"/>
        </w:tabs>
        <w:ind w:left="3600" w:hanging="360"/>
      </w:pPr>
      <w:rPr>
        <w:rFonts w:ascii="Arial" w:hAnsi="Arial" w:hint="default"/>
      </w:rPr>
    </w:lvl>
    <w:lvl w:ilvl="5" w:tplc="8F0E6ED2" w:tentative="1">
      <w:start w:val="1"/>
      <w:numFmt w:val="bullet"/>
      <w:lvlText w:val="•"/>
      <w:lvlJc w:val="left"/>
      <w:pPr>
        <w:tabs>
          <w:tab w:val="num" w:pos="4320"/>
        </w:tabs>
        <w:ind w:left="4320" w:hanging="360"/>
      </w:pPr>
      <w:rPr>
        <w:rFonts w:ascii="Arial" w:hAnsi="Arial" w:hint="default"/>
      </w:rPr>
    </w:lvl>
    <w:lvl w:ilvl="6" w:tplc="C7F45126" w:tentative="1">
      <w:start w:val="1"/>
      <w:numFmt w:val="bullet"/>
      <w:lvlText w:val="•"/>
      <w:lvlJc w:val="left"/>
      <w:pPr>
        <w:tabs>
          <w:tab w:val="num" w:pos="5040"/>
        </w:tabs>
        <w:ind w:left="5040" w:hanging="360"/>
      </w:pPr>
      <w:rPr>
        <w:rFonts w:ascii="Arial" w:hAnsi="Arial" w:hint="default"/>
      </w:rPr>
    </w:lvl>
    <w:lvl w:ilvl="7" w:tplc="B16850CE" w:tentative="1">
      <w:start w:val="1"/>
      <w:numFmt w:val="bullet"/>
      <w:lvlText w:val="•"/>
      <w:lvlJc w:val="left"/>
      <w:pPr>
        <w:tabs>
          <w:tab w:val="num" w:pos="5760"/>
        </w:tabs>
        <w:ind w:left="5760" w:hanging="360"/>
      </w:pPr>
      <w:rPr>
        <w:rFonts w:ascii="Arial" w:hAnsi="Arial" w:hint="default"/>
      </w:rPr>
    </w:lvl>
    <w:lvl w:ilvl="8" w:tplc="770A4E0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B865C92"/>
    <w:multiLevelType w:val="multilevel"/>
    <w:tmpl w:val="335E50B2"/>
    <w:lvl w:ilvl="0">
      <w:start w:val="1"/>
      <w:numFmt w:val="decimal"/>
      <w:lvlText w:val="%1"/>
      <w:lvlJc w:val="left"/>
      <w:pPr>
        <w:tabs>
          <w:tab w:val="num" w:pos="420"/>
        </w:tabs>
        <w:ind w:left="420" w:hanging="420"/>
      </w:pPr>
      <w:rPr>
        <w:rFonts w:hint="eastAsia"/>
      </w:rPr>
    </w:lvl>
    <w:lvl w:ilvl="1">
      <w:start w:val="1"/>
      <w:numFmt w:val="bullet"/>
      <w:lvlText w:val="•"/>
      <w:lvlJc w:val="left"/>
      <w:pPr>
        <w:tabs>
          <w:tab w:val="num" w:pos="780"/>
        </w:tabs>
        <w:ind w:left="780" w:hanging="360"/>
      </w:pPr>
      <w:rPr>
        <w:rFonts w:ascii="Times New Roman" w:hAnsi="Times New Roman" w:hint="default"/>
      </w:rPr>
    </w:lvl>
    <w:lvl w:ilvl="2">
      <w:start w:val="1"/>
      <w:numFmt w:val="decimal"/>
      <w:lvlText w:val="%3."/>
      <w:lvlJc w:val="left"/>
      <w:pPr>
        <w:tabs>
          <w:tab w:val="num" w:pos="360"/>
        </w:tabs>
        <w:ind w:left="360" w:hanging="36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0" w15:restartNumberingAfterBreak="0">
    <w:nsid w:val="2EBA48C4"/>
    <w:multiLevelType w:val="hybridMultilevel"/>
    <w:tmpl w:val="B260C0BA"/>
    <w:lvl w:ilvl="0" w:tplc="BE1E10F4">
      <w:start w:val="1"/>
      <w:numFmt w:val="bullet"/>
      <w:lvlText w:val=""/>
      <w:lvlJc w:val="left"/>
      <w:pPr>
        <w:ind w:left="680" w:hanging="480"/>
      </w:pPr>
      <w:rPr>
        <w:rFonts w:ascii="Wingdings" w:hAnsi="Wingdings" w:hint="default"/>
      </w:rPr>
    </w:lvl>
    <w:lvl w:ilvl="1" w:tplc="04090003">
      <w:start w:val="1"/>
      <w:numFmt w:val="bullet"/>
      <w:lvlText w:val=""/>
      <w:lvlJc w:val="left"/>
      <w:pPr>
        <w:ind w:left="1160" w:hanging="480"/>
      </w:pPr>
      <w:rPr>
        <w:rFonts w:ascii="Wingdings" w:hAnsi="Wingdings" w:hint="default"/>
      </w:rPr>
    </w:lvl>
    <w:lvl w:ilvl="2" w:tplc="04090005">
      <w:start w:val="1"/>
      <w:numFmt w:val="bullet"/>
      <w:lvlText w:val=""/>
      <w:lvlJc w:val="left"/>
      <w:pPr>
        <w:ind w:left="1640" w:hanging="480"/>
      </w:pPr>
      <w:rPr>
        <w:rFonts w:ascii="Wingdings" w:hAnsi="Wingdings" w:hint="default"/>
      </w:rPr>
    </w:lvl>
    <w:lvl w:ilvl="3" w:tplc="04090001">
      <w:start w:val="1"/>
      <w:numFmt w:val="bullet"/>
      <w:lvlText w:val=""/>
      <w:lvlJc w:val="left"/>
      <w:pPr>
        <w:ind w:left="2120" w:hanging="480"/>
      </w:pPr>
      <w:rPr>
        <w:rFonts w:ascii="Wingdings" w:hAnsi="Wingdings" w:hint="default"/>
      </w:rPr>
    </w:lvl>
    <w:lvl w:ilvl="4" w:tplc="04090003">
      <w:start w:val="1"/>
      <w:numFmt w:val="bullet"/>
      <w:lvlText w:val=""/>
      <w:lvlJc w:val="left"/>
      <w:pPr>
        <w:ind w:left="2600" w:hanging="480"/>
      </w:pPr>
      <w:rPr>
        <w:rFonts w:ascii="Wingdings" w:hAnsi="Wingdings" w:hint="default"/>
      </w:rPr>
    </w:lvl>
    <w:lvl w:ilvl="5" w:tplc="04090005">
      <w:start w:val="1"/>
      <w:numFmt w:val="bullet"/>
      <w:lvlText w:val=""/>
      <w:lvlJc w:val="left"/>
      <w:pPr>
        <w:ind w:left="3080" w:hanging="480"/>
      </w:pPr>
      <w:rPr>
        <w:rFonts w:ascii="Wingdings" w:hAnsi="Wingdings" w:hint="default"/>
      </w:rPr>
    </w:lvl>
    <w:lvl w:ilvl="6" w:tplc="04090001">
      <w:start w:val="1"/>
      <w:numFmt w:val="bullet"/>
      <w:lvlText w:val=""/>
      <w:lvlJc w:val="left"/>
      <w:pPr>
        <w:ind w:left="3560" w:hanging="480"/>
      </w:pPr>
      <w:rPr>
        <w:rFonts w:ascii="Wingdings" w:hAnsi="Wingdings" w:hint="default"/>
      </w:rPr>
    </w:lvl>
    <w:lvl w:ilvl="7" w:tplc="04090003">
      <w:start w:val="1"/>
      <w:numFmt w:val="bullet"/>
      <w:lvlText w:val=""/>
      <w:lvlJc w:val="left"/>
      <w:pPr>
        <w:ind w:left="4040" w:hanging="480"/>
      </w:pPr>
      <w:rPr>
        <w:rFonts w:ascii="Wingdings" w:hAnsi="Wingdings" w:hint="default"/>
      </w:rPr>
    </w:lvl>
    <w:lvl w:ilvl="8" w:tplc="04090005">
      <w:start w:val="1"/>
      <w:numFmt w:val="bullet"/>
      <w:lvlText w:val=""/>
      <w:lvlJc w:val="left"/>
      <w:pPr>
        <w:ind w:left="4520" w:hanging="480"/>
      </w:pPr>
      <w:rPr>
        <w:rFonts w:ascii="Wingdings" w:hAnsi="Wingdings" w:hint="default"/>
      </w:rPr>
    </w:lvl>
  </w:abstractNum>
  <w:abstractNum w:abstractNumId="21" w15:restartNumberingAfterBreak="0">
    <w:nsid w:val="2FB90F35"/>
    <w:multiLevelType w:val="hybridMultilevel"/>
    <w:tmpl w:val="0B52AAC4"/>
    <w:lvl w:ilvl="0" w:tplc="8B387026">
      <w:start w:val="1"/>
      <w:numFmt w:val="bullet"/>
      <w:lvlText w:val="•"/>
      <w:lvlJc w:val="left"/>
      <w:pPr>
        <w:tabs>
          <w:tab w:val="num" w:pos="720"/>
        </w:tabs>
        <w:ind w:left="720" w:hanging="360"/>
      </w:pPr>
      <w:rPr>
        <w:rFonts w:ascii="Arial" w:hAnsi="Arial" w:hint="default"/>
      </w:rPr>
    </w:lvl>
    <w:lvl w:ilvl="1" w:tplc="051C6DD6">
      <w:numFmt w:val="none"/>
      <w:lvlText w:val=""/>
      <w:lvlJc w:val="left"/>
      <w:pPr>
        <w:tabs>
          <w:tab w:val="num" w:pos="360"/>
        </w:tabs>
      </w:pPr>
    </w:lvl>
    <w:lvl w:ilvl="2" w:tplc="3E46576C" w:tentative="1">
      <w:start w:val="1"/>
      <w:numFmt w:val="bullet"/>
      <w:lvlText w:val="•"/>
      <w:lvlJc w:val="left"/>
      <w:pPr>
        <w:tabs>
          <w:tab w:val="num" w:pos="2160"/>
        </w:tabs>
        <w:ind w:left="2160" w:hanging="360"/>
      </w:pPr>
      <w:rPr>
        <w:rFonts w:ascii="Arial" w:hAnsi="Arial" w:hint="default"/>
      </w:rPr>
    </w:lvl>
    <w:lvl w:ilvl="3" w:tplc="1B5C22AA" w:tentative="1">
      <w:start w:val="1"/>
      <w:numFmt w:val="bullet"/>
      <w:lvlText w:val="•"/>
      <w:lvlJc w:val="left"/>
      <w:pPr>
        <w:tabs>
          <w:tab w:val="num" w:pos="2880"/>
        </w:tabs>
        <w:ind w:left="2880" w:hanging="360"/>
      </w:pPr>
      <w:rPr>
        <w:rFonts w:ascii="Arial" w:hAnsi="Arial" w:hint="default"/>
      </w:rPr>
    </w:lvl>
    <w:lvl w:ilvl="4" w:tplc="4D285DEA" w:tentative="1">
      <w:start w:val="1"/>
      <w:numFmt w:val="bullet"/>
      <w:lvlText w:val="•"/>
      <w:lvlJc w:val="left"/>
      <w:pPr>
        <w:tabs>
          <w:tab w:val="num" w:pos="3600"/>
        </w:tabs>
        <w:ind w:left="3600" w:hanging="360"/>
      </w:pPr>
      <w:rPr>
        <w:rFonts w:ascii="Arial" w:hAnsi="Arial" w:hint="default"/>
      </w:rPr>
    </w:lvl>
    <w:lvl w:ilvl="5" w:tplc="574EB03E" w:tentative="1">
      <w:start w:val="1"/>
      <w:numFmt w:val="bullet"/>
      <w:lvlText w:val="•"/>
      <w:lvlJc w:val="left"/>
      <w:pPr>
        <w:tabs>
          <w:tab w:val="num" w:pos="4320"/>
        </w:tabs>
        <w:ind w:left="4320" w:hanging="360"/>
      </w:pPr>
      <w:rPr>
        <w:rFonts w:ascii="Arial" w:hAnsi="Arial" w:hint="default"/>
      </w:rPr>
    </w:lvl>
    <w:lvl w:ilvl="6" w:tplc="DF0ED3E2" w:tentative="1">
      <w:start w:val="1"/>
      <w:numFmt w:val="bullet"/>
      <w:lvlText w:val="•"/>
      <w:lvlJc w:val="left"/>
      <w:pPr>
        <w:tabs>
          <w:tab w:val="num" w:pos="5040"/>
        </w:tabs>
        <w:ind w:left="5040" w:hanging="360"/>
      </w:pPr>
      <w:rPr>
        <w:rFonts w:ascii="Arial" w:hAnsi="Arial" w:hint="default"/>
      </w:rPr>
    </w:lvl>
    <w:lvl w:ilvl="7" w:tplc="24CC14F0" w:tentative="1">
      <w:start w:val="1"/>
      <w:numFmt w:val="bullet"/>
      <w:lvlText w:val="•"/>
      <w:lvlJc w:val="left"/>
      <w:pPr>
        <w:tabs>
          <w:tab w:val="num" w:pos="5760"/>
        </w:tabs>
        <w:ind w:left="5760" w:hanging="360"/>
      </w:pPr>
      <w:rPr>
        <w:rFonts w:ascii="Arial" w:hAnsi="Arial" w:hint="default"/>
      </w:rPr>
    </w:lvl>
    <w:lvl w:ilvl="8" w:tplc="C09CB6C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35E50B2"/>
    <w:multiLevelType w:val="multilevel"/>
    <w:tmpl w:val="335E50B2"/>
    <w:lvl w:ilvl="0">
      <w:start w:val="1"/>
      <w:numFmt w:val="decimal"/>
      <w:lvlText w:val="%1"/>
      <w:lvlJc w:val="left"/>
      <w:pPr>
        <w:tabs>
          <w:tab w:val="num" w:pos="420"/>
        </w:tabs>
        <w:ind w:left="420" w:hanging="420"/>
      </w:pPr>
      <w:rPr>
        <w:rFonts w:hint="eastAsia"/>
      </w:rPr>
    </w:lvl>
    <w:lvl w:ilvl="1">
      <w:start w:val="1"/>
      <w:numFmt w:val="bullet"/>
      <w:lvlText w:val="•"/>
      <w:lvlJc w:val="left"/>
      <w:pPr>
        <w:tabs>
          <w:tab w:val="num" w:pos="780"/>
        </w:tabs>
        <w:ind w:left="780" w:hanging="360"/>
      </w:pPr>
      <w:rPr>
        <w:rFonts w:ascii="Times New Roman" w:hAnsi="Times New Roman" w:hint="default"/>
      </w:rPr>
    </w:lvl>
    <w:lvl w:ilvl="2">
      <w:start w:val="1"/>
      <w:numFmt w:val="decimal"/>
      <w:lvlText w:val="%3."/>
      <w:lvlJc w:val="left"/>
      <w:pPr>
        <w:tabs>
          <w:tab w:val="num" w:pos="360"/>
        </w:tabs>
        <w:ind w:left="360" w:hanging="36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3" w15:restartNumberingAfterBreak="0">
    <w:nsid w:val="34956E68"/>
    <w:multiLevelType w:val="hybridMultilevel"/>
    <w:tmpl w:val="49EC4CFE"/>
    <w:lvl w:ilvl="0" w:tplc="2A486424">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34BE1EC9"/>
    <w:multiLevelType w:val="multilevel"/>
    <w:tmpl w:val="9DF67D6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350A0741"/>
    <w:multiLevelType w:val="hybridMultilevel"/>
    <w:tmpl w:val="6D2EED80"/>
    <w:lvl w:ilvl="0" w:tplc="D8780550">
      <w:start w:val="1"/>
      <w:numFmt w:val="bullet"/>
      <w:lvlText w:val="•"/>
      <w:lvlJc w:val="left"/>
      <w:pPr>
        <w:tabs>
          <w:tab w:val="num" w:pos="720"/>
        </w:tabs>
        <w:ind w:left="720" w:hanging="360"/>
      </w:pPr>
      <w:rPr>
        <w:rFonts w:ascii="Arial" w:hAnsi="Arial" w:hint="default"/>
      </w:rPr>
    </w:lvl>
    <w:lvl w:ilvl="1" w:tplc="50ECFB3C">
      <w:numFmt w:val="none"/>
      <w:lvlText w:val=""/>
      <w:lvlJc w:val="left"/>
      <w:pPr>
        <w:tabs>
          <w:tab w:val="num" w:pos="360"/>
        </w:tabs>
      </w:pPr>
    </w:lvl>
    <w:lvl w:ilvl="2" w:tplc="C23CF892" w:tentative="1">
      <w:start w:val="1"/>
      <w:numFmt w:val="bullet"/>
      <w:lvlText w:val="•"/>
      <w:lvlJc w:val="left"/>
      <w:pPr>
        <w:tabs>
          <w:tab w:val="num" w:pos="2160"/>
        </w:tabs>
        <w:ind w:left="2160" w:hanging="360"/>
      </w:pPr>
      <w:rPr>
        <w:rFonts w:ascii="Arial" w:hAnsi="Arial" w:hint="default"/>
      </w:rPr>
    </w:lvl>
    <w:lvl w:ilvl="3" w:tplc="A13AAF98" w:tentative="1">
      <w:start w:val="1"/>
      <w:numFmt w:val="bullet"/>
      <w:lvlText w:val="•"/>
      <w:lvlJc w:val="left"/>
      <w:pPr>
        <w:tabs>
          <w:tab w:val="num" w:pos="2880"/>
        </w:tabs>
        <w:ind w:left="2880" w:hanging="360"/>
      </w:pPr>
      <w:rPr>
        <w:rFonts w:ascii="Arial" w:hAnsi="Arial" w:hint="default"/>
      </w:rPr>
    </w:lvl>
    <w:lvl w:ilvl="4" w:tplc="D0280B10" w:tentative="1">
      <w:start w:val="1"/>
      <w:numFmt w:val="bullet"/>
      <w:lvlText w:val="•"/>
      <w:lvlJc w:val="left"/>
      <w:pPr>
        <w:tabs>
          <w:tab w:val="num" w:pos="3600"/>
        </w:tabs>
        <w:ind w:left="3600" w:hanging="360"/>
      </w:pPr>
      <w:rPr>
        <w:rFonts w:ascii="Arial" w:hAnsi="Arial" w:hint="default"/>
      </w:rPr>
    </w:lvl>
    <w:lvl w:ilvl="5" w:tplc="9E6C1326" w:tentative="1">
      <w:start w:val="1"/>
      <w:numFmt w:val="bullet"/>
      <w:lvlText w:val="•"/>
      <w:lvlJc w:val="left"/>
      <w:pPr>
        <w:tabs>
          <w:tab w:val="num" w:pos="4320"/>
        </w:tabs>
        <w:ind w:left="4320" w:hanging="360"/>
      </w:pPr>
      <w:rPr>
        <w:rFonts w:ascii="Arial" w:hAnsi="Arial" w:hint="default"/>
      </w:rPr>
    </w:lvl>
    <w:lvl w:ilvl="6" w:tplc="13FC171C" w:tentative="1">
      <w:start w:val="1"/>
      <w:numFmt w:val="bullet"/>
      <w:lvlText w:val="•"/>
      <w:lvlJc w:val="left"/>
      <w:pPr>
        <w:tabs>
          <w:tab w:val="num" w:pos="5040"/>
        </w:tabs>
        <w:ind w:left="5040" w:hanging="360"/>
      </w:pPr>
      <w:rPr>
        <w:rFonts w:ascii="Arial" w:hAnsi="Arial" w:hint="default"/>
      </w:rPr>
    </w:lvl>
    <w:lvl w:ilvl="7" w:tplc="FDBCA26A" w:tentative="1">
      <w:start w:val="1"/>
      <w:numFmt w:val="bullet"/>
      <w:lvlText w:val="•"/>
      <w:lvlJc w:val="left"/>
      <w:pPr>
        <w:tabs>
          <w:tab w:val="num" w:pos="5760"/>
        </w:tabs>
        <w:ind w:left="5760" w:hanging="360"/>
      </w:pPr>
      <w:rPr>
        <w:rFonts w:ascii="Arial" w:hAnsi="Arial" w:hint="default"/>
      </w:rPr>
    </w:lvl>
    <w:lvl w:ilvl="8" w:tplc="5E94B3F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36EF2634"/>
    <w:multiLevelType w:val="multilevel"/>
    <w:tmpl w:val="335E50B2"/>
    <w:lvl w:ilvl="0">
      <w:start w:val="1"/>
      <w:numFmt w:val="decimal"/>
      <w:lvlText w:val="%1"/>
      <w:lvlJc w:val="left"/>
      <w:pPr>
        <w:tabs>
          <w:tab w:val="num" w:pos="420"/>
        </w:tabs>
        <w:ind w:left="420" w:hanging="420"/>
      </w:pPr>
      <w:rPr>
        <w:rFonts w:hint="eastAsia"/>
      </w:rPr>
    </w:lvl>
    <w:lvl w:ilvl="1">
      <w:start w:val="1"/>
      <w:numFmt w:val="bullet"/>
      <w:lvlText w:val="•"/>
      <w:lvlJc w:val="left"/>
      <w:pPr>
        <w:tabs>
          <w:tab w:val="num" w:pos="780"/>
        </w:tabs>
        <w:ind w:left="780" w:hanging="360"/>
      </w:pPr>
      <w:rPr>
        <w:rFonts w:ascii="Times New Roman" w:hAnsi="Times New Roman" w:hint="default"/>
      </w:rPr>
    </w:lvl>
    <w:lvl w:ilvl="2">
      <w:start w:val="1"/>
      <w:numFmt w:val="decimal"/>
      <w:lvlText w:val="%3."/>
      <w:lvlJc w:val="left"/>
      <w:pPr>
        <w:tabs>
          <w:tab w:val="num" w:pos="360"/>
        </w:tabs>
        <w:ind w:left="360" w:hanging="36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7" w15:restartNumberingAfterBreak="0">
    <w:nsid w:val="3D8F47A0"/>
    <w:multiLevelType w:val="multilevel"/>
    <w:tmpl w:val="335E50B2"/>
    <w:lvl w:ilvl="0">
      <w:start w:val="1"/>
      <w:numFmt w:val="decimal"/>
      <w:lvlText w:val="%1"/>
      <w:lvlJc w:val="left"/>
      <w:pPr>
        <w:tabs>
          <w:tab w:val="num" w:pos="420"/>
        </w:tabs>
        <w:ind w:left="420" w:hanging="420"/>
      </w:pPr>
      <w:rPr>
        <w:rFonts w:hint="eastAsia"/>
      </w:rPr>
    </w:lvl>
    <w:lvl w:ilvl="1">
      <w:start w:val="1"/>
      <w:numFmt w:val="bullet"/>
      <w:lvlText w:val="•"/>
      <w:lvlJc w:val="left"/>
      <w:pPr>
        <w:tabs>
          <w:tab w:val="num" w:pos="780"/>
        </w:tabs>
        <w:ind w:left="780" w:hanging="360"/>
      </w:pPr>
      <w:rPr>
        <w:rFonts w:ascii="Times New Roman" w:hAnsi="Times New Roman" w:hint="default"/>
      </w:rPr>
    </w:lvl>
    <w:lvl w:ilvl="2">
      <w:start w:val="1"/>
      <w:numFmt w:val="decimal"/>
      <w:lvlText w:val="%3."/>
      <w:lvlJc w:val="left"/>
      <w:pPr>
        <w:tabs>
          <w:tab w:val="num" w:pos="360"/>
        </w:tabs>
        <w:ind w:left="360" w:hanging="36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8" w15:restartNumberingAfterBreak="0">
    <w:nsid w:val="3EF04241"/>
    <w:multiLevelType w:val="hybridMultilevel"/>
    <w:tmpl w:val="F8E2C012"/>
    <w:lvl w:ilvl="0" w:tplc="9A1468D4">
      <w:start w:val="1"/>
      <w:numFmt w:val="bullet"/>
      <w:lvlText w:val="−"/>
      <w:lvlJc w:val="left"/>
      <w:pPr>
        <w:ind w:left="480" w:hanging="480"/>
      </w:pPr>
      <w:rPr>
        <w:rFonts w:ascii="Calibri" w:hAnsi="Calibri"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9" w15:restartNumberingAfterBreak="0">
    <w:nsid w:val="3F6C5291"/>
    <w:multiLevelType w:val="hybridMultilevel"/>
    <w:tmpl w:val="A11656B8"/>
    <w:lvl w:ilvl="0" w:tplc="3722A0EE">
      <w:start w:val="1"/>
      <w:numFmt w:val="bullet"/>
      <w:lvlText w:val="•"/>
      <w:lvlJc w:val="left"/>
      <w:pPr>
        <w:tabs>
          <w:tab w:val="num" w:pos="720"/>
        </w:tabs>
        <w:ind w:left="720" w:hanging="360"/>
      </w:pPr>
      <w:rPr>
        <w:rFonts w:ascii="Arial" w:hAnsi="Arial" w:hint="default"/>
      </w:rPr>
    </w:lvl>
    <w:lvl w:ilvl="1" w:tplc="5D12E65C">
      <w:start w:val="12705"/>
      <w:numFmt w:val="bullet"/>
      <w:lvlText w:val="•"/>
      <w:lvlJc w:val="left"/>
      <w:pPr>
        <w:tabs>
          <w:tab w:val="num" w:pos="1440"/>
        </w:tabs>
        <w:ind w:left="1440" w:hanging="360"/>
      </w:pPr>
      <w:rPr>
        <w:rFonts w:ascii="Arial" w:hAnsi="Arial" w:hint="default"/>
      </w:rPr>
    </w:lvl>
    <w:lvl w:ilvl="2" w:tplc="E6FE4448" w:tentative="1">
      <w:start w:val="1"/>
      <w:numFmt w:val="bullet"/>
      <w:lvlText w:val="•"/>
      <w:lvlJc w:val="left"/>
      <w:pPr>
        <w:tabs>
          <w:tab w:val="num" w:pos="2160"/>
        </w:tabs>
        <w:ind w:left="2160" w:hanging="360"/>
      </w:pPr>
      <w:rPr>
        <w:rFonts w:ascii="Arial" w:hAnsi="Arial" w:hint="default"/>
      </w:rPr>
    </w:lvl>
    <w:lvl w:ilvl="3" w:tplc="00C6F40C" w:tentative="1">
      <w:start w:val="1"/>
      <w:numFmt w:val="bullet"/>
      <w:lvlText w:val="•"/>
      <w:lvlJc w:val="left"/>
      <w:pPr>
        <w:tabs>
          <w:tab w:val="num" w:pos="2880"/>
        </w:tabs>
        <w:ind w:left="2880" w:hanging="360"/>
      </w:pPr>
      <w:rPr>
        <w:rFonts w:ascii="Arial" w:hAnsi="Arial" w:hint="default"/>
      </w:rPr>
    </w:lvl>
    <w:lvl w:ilvl="4" w:tplc="31447E3A" w:tentative="1">
      <w:start w:val="1"/>
      <w:numFmt w:val="bullet"/>
      <w:lvlText w:val="•"/>
      <w:lvlJc w:val="left"/>
      <w:pPr>
        <w:tabs>
          <w:tab w:val="num" w:pos="3600"/>
        </w:tabs>
        <w:ind w:left="3600" w:hanging="360"/>
      </w:pPr>
      <w:rPr>
        <w:rFonts w:ascii="Arial" w:hAnsi="Arial" w:hint="default"/>
      </w:rPr>
    </w:lvl>
    <w:lvl w:ilvl="5" w:tplc="F8D6C5D2" w:tentative="1">
      <w:start w:val="1"/>
      <w:numFmt w:val="bullet"/>
      <w:lvlText w:val="•"/>
      <w:lvlJc w:val="left"/>
      <w:pPr>
        <w:tabs>
          <w:tab w:val="num" w:pos="4320"/>
        </w:tabs>
        <w:ind w:left="4320" w:hanging="360"/>
      </w:pPr>
      <w:rPr>
        <w:rFonts w:ascii="Arial" w:hAnsi="Arial" w:hint="default"/>
      </w:rPr>
    </w:lvl>
    <w:lvl w:ilvl="6" w:tplc="86ACD80E" w:tentative="1">
      <w:start w:val="1"/>
      <w:numFmt w:val="bullet"/>
      <w:lvlText w:val="•"/>
      <w:lvlJc w:val="left"/>
      <w:pPr>
        <w:tabs>
          <w:tab w:val="num" w:pos="5040"/>
        </w:tabs>
        <w:ind w:left="5040" w:hanging="360"/>
      </w:pPr>
      <w:rPr>
        <w:rFonts w:ascii="Arial" w:hAnsi="Arial" w:hint="default"/>
      </w:rPr>
    </w:lvl>
    <w:lvl w:ilvl="7" w:tplc="1C3ED56A" w:tentative="1">
      <w:start w:val="1"/>
      <w:numFmt w:val="bullet"/>
      <w:lvlText w:val="•"/>
      <w:lvlJc w:val="left"/>
      <w:pPr>
        <w:tabs>
          <w:tab w:val="num" w:pos="5760"/>
        </w:tabs>
        <w:ind w:left="5760" w:hanging="360"/>
      </w:pPr>
      <w:rPr>
        <w:rFonts w:ascii="Arial" w:hAnsi="Arial" w:hint="default"/>
      </w:rPr>
    </w:lvl>
    <w:lvl w:ilvl="8" w:tplc="C8F860E0"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3FB13A5E"/>
    <w:multiLevelType w:val="multilevel"/>
    <w:tmpl w:val="3FB13A5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40BE092B"/>
    <w:multiLevelType w:val="hybridMultilevel"/>
    <w:tmpl w:val="2ECEF0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40D20A74"/>
    <w:multiLevelType w:val="hybridMultilevel"/>
    <w:tmpl w:val="4A8EAE04"/>
    <w:lvl w:ilvl="0" w:tplc="5BDCA3FE">
      <w:start w:val="1"/>
      <w:numFmt w:val="bullet"/>
      <w:lvlText w:val="•"/>
      <w:lvlJc w:val="left"/>
      <w:pPr>
        <w:tabs>
          <w:tab w:val="num" w:pos="720"/>
        </w:tabs>
        <w:ind w:left="720" w:hanging="360"/>
      </w:pPr>
      <w:rPr>
        <w:rFonts w:ascii="Arial" w:hAnsi="Arial" w:hint="default"/>
      </w:rPr>
    </w:lvl>
    <w:lvl w:ilvl="1" w:tplc="E508E006" w:tentative="1">
      <w:start w:val="1"/>
      <w:numFmt w:val="bullet"/>
      <w:lvlText w:val="•"/>
      <w:lvlJc w:val="left"/>
      <w:pPr>
        <w:tabs>
          <w:tab w:val="num" w:pos="1440"/>
        </w:tabs>
        <w:ind w:left="1440" w:hanging="360"/>
      </w:pPr>
      <w:rPr>
        <w:rFonts w:ascii="Arial" w:hAnsi="Arial" w:hint="default"/>
      </w:rPr>
    </w:lvl>
    <w:lvl w:ilvl="2" w:tplc="E834D440">
      <w:start w:val="1"/>
      <w:numFmt w:val="bullet"/>
      <w:lvlText w:val="•"/>
      <w:lvlJc w:val="left"/>
      <w:pPr>
        <w:tabs>
          <w:tab w:val="num" w:pos="2160"/>
        </w:tabs>
        <w:ind w:left="2160" w:hanging="360"/>
      </w:pPr>
      <w:rPr>
        <w:rFonts w:ascii="Arial" w:hAnsi="Arial" w:hint="default"/>
      </w:rPr>
    </w:lvl>
    <w:lvl w:ilvl="3" w:tplc="244AA48E" w:tentative="1">
      <w:start w:val="1"/>
      <w:numFmt w:val="bullet"/>
      <w:lvlText w:val="•"/>
      <w:lvlJc w:val="left"/>
      <w:pPr>
        <w:tabs>
          <w:tab w:val="num" w:pos="2880"/>
        </w:tabs>
        <w:ind w:left="2880" w:hanging="360"/>
      </w:pPr>
      <w:rPr>
        <w:rFonts w:ascii="Arial" w:hAnsi="Arial" w:hint="default"/>
      </w:rPr>
    </w:lvl>
    <w:lvl w:ilvl="4" w:tplc="7F1E2FA8" w:tentative="1">
      <w:start w:val="1"/>
      <w:numFmt w:val="bullet"/>
      <w:lvlText w:val="•"/>
      <w:lvlJc w:val="left"/>
      <w:pPr>
        <w:tabs>
          <w:tab w:val="num" w:pos="3600"/>
        </w:tabs>
        <w:ind w:left="3600" w:hanging="360"/>
      </w:pPr>
      <w:rPr>
        <w:rFonts w:ascii="Arial" w:hAnsi="Arial" w:hint="default"/>
      </w:rPr>
    </w:lvl>
    <w:lvl w:ilvl="5" w:tplc="B938340A" w:tentative="1">
      <w:start w:val="1"/>
      <w:numFmt w:val="bullet"/>
      <w:lvlText w:val="•"/>
      <w:lvlJc w:val="left"/>
      <w:pPr>
        <w:tabs>
          <w:tab w:val="num" w:pos="4320"/>
        </w:tabs>
        <w:ind w:left="4320" w:hanging="360"/>
      </w:pPr>
      <w:rPr>
        <w:rFonts w:ascii="Arial" w:hAnsi="Arial" w:hint="default"/>
      </w:rPr>
    </w:lvl>
    <w:lvl w:ilvl="6" w:tplc="AB3C9A1E" w:tentative="1">
      <w:start w:val="1"/>
      <w:numFmt w:val="bullet"/>
      <w:lvlText w:val="•"/>
      <w:lvlJc w:val="left"/>
      <w:pPr>
        <w:tabs>
          <w:tab w:val="num" w:pos="5040"/>
        </w:tabs>
        <w:ind w:left="5040" w:hanging="360"/>
      </w:pPr>
      <w:rPr>
        <w:rFonts w:ascii="Arial" w:hAnsi="Arial" w:hint="default"/>
      </w:rPr>
    </w:lvl>
    <w:lvl w:ilvl="7" w:tplc="1C786AE4" w:tentative="1">
      <w:start w:val="1"/>
      <w:numFmt w:val="bullet"/>
      <w:lvlText w:val="•"/>
      <w:lvlJc w:val="left"/>
      <w:pPr>
        <w:tabs>
          <w:tab w:val="num" w:pos="5760"/>
        </w:tabs>
        <w:ind w:left="5760" w:hanging="360"/>
      </w:pPr>
      <w:rPr>
        <w:rFonts w:ascii="Arial" w:hAnsi="Arial" w:hint="default"/>
      </w:rPr>
    </w:lvl>
    <w:lvl w:ilvl="8" w:tplc="1C80A2C0"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41075A6C"/>
    <w:multiLevelType w:val="hybridMultilevel"/>
    <w:tmpl w:val="5EDA59C6"/>
    <w:lvl w:ilvl="0" w:tplc="04090011">
      <w:start w:val="1"/>
      <w:numFmt w:val="decimal"/>
      <w:lvlText w:val="%1)"/>
      <w:lvlJc w:val="left"/>
      <w:pPr>
        <w:ind w:left="644" w:hanging="360"/>
      </w:pPr>
      <w:rPr>
        <w:rFonts w:hint="default"/>
      </w:rPr>
    </w:lvl>
    <w:lvl w:ilvl="1" w:tplc="08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rPr>
        <w:rFonts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4" w15:restartNumberingAfterBreak="0">
    <w:nsid w:val="44C2187C"/>
    <w:multiLevelType w:val="hybridMultilevel"/>
    <w:tmpl w:val="7CDEEB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5E8A440C">
      <w:start w:val="1"/>
      <w:numFmt w:val="bullet"/>
      <w:lvlText w:val=""/>
      <w:lvlJc w:val="left"/>
      <w:pPr>
        <w:ind w:left="2160" w:hanging="360"/>
      </w:pPr>
      <w:rPr>
        <w:rFonts w:ascii="Wingdings" w:hAnsi="Wingdings" w:hint="default"/>
        <w:strike w:val="0"/>
        <w:dstrike w:val="0"/>
        <w:u w:val="none"/>
        <w:effect w:val="none"/>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44E30192"/>
    <w:multiLevelType w:val="hybridMultilevel"/>
    <w:tmpl w:val="D4B847C4"/>
    <w:lvl w:ilvl="0" w:tplc="B4A83196">
      <w:start w:val="1"/>
      <w:numFmt w:val="bullet"/>
      <w:lvlText w:val="•"/>
      <w:lvlJc w:val="left"/>
      <w:pPr>
        <w:tabs>
          <w:tab w:val="num" w:pos="720"/>
        </w:tabs>
        <w:ind w:left="720" w:hanging="360"/>
      </w:pPr>
      <w:rPr>
        <w:rFonts w:ascii="Arial" w:hAnsi="Arial" w:hint="default"/>
      </w:rPr>
    </w:lvl>
    <w:lvl w:ilvl="1" w:tplc="D58E4604" w:tentative="1">
      <w:start w:val="1"/>
      <w:numFmt w:val="bullet"/>
      <w:lvlText w:val="•"/>
      <w:lvlJc w:val="left"/>
      <w:pPr>
        <w:tabs>
          <w:tab w:val="num" w:pos="1440"/>
        </w:tabs>
        <w:ind w:left="1440" w:hanging="360"/>
      </w:pPr>
      <w:rPr>
        <w:rFonts w:ascii="Arial" w:hAnsi="Arial" w:hint="default"/>
      </w:rPr>
    </w:lvl>
    <w:lvl w:ilvl="2" w:tplc="684C8902" w:tentative="1">
      <w:start w:val="1"/>
      <w:numFmt w:val="bullet"/>
      <w:lvlText w:val="•"/>
      <w:lvlJc w:val="left"/>
      <w:pPr>
        <w:tabs>
          <w:tab w:val="num" w:pos="2160"/>
        </w:tabs>
        <w:ind w:left="2160" w:hanging="360"/>
      </w:pPr>
      <w:rPr>
        <w:rFonts w:ascii="Arial" w:hAnsi="Arial" w:hint="default"/>
      </w:rPr>
    </w:lvl>
    <w:lvl w:ilvl="3" w:tplc="85D838E8">
      <w:start w:val="1"/>
      <w:numFmt w:val="bullet"/>
      <w:lvlText w:val="•"/>
      <w:lvlJc w:val="left"/>
      <w:pPr>
        <w:tabs>
          <w:tab w:val="num" w:pos="2880"/>
        </w:tabs>
        <w:ind w:left="2880" w:hanging="360"/>
      </w:pPr>
      <w:rPr>
        <w:rFonts w:ascii="Arial" w:hAnsi="Arial" w:hint="default"/>
      </w:rPr>
    </w:lvl>
    <w:lvl w:ilvl="4" w:tplc="7B9A3BAE" w:tentative="1">
      <w:start w:val="1"/>
      <w:numFmt w:val="bullet"/>
      <w:lvlText w:val="•"/>
      <w:lvlJc w:val="left"/>
      <w:pPr>
        <w:tabs>
          <w:tab w:val="num" w:pos="3600"/>
        </w:tabs>
        <w:ind w:left="3600" w:hanging="360"/>
      </w:pPr>
      <w:rPr>
        <w:rFonts w:ascii="Arial" w:hAnsi="Arial" w:hint="default"/>
      </w:rPr>
    </w:lvl>
    <w:lvl w:ilvl="5" w:tplc="CC7415B8" w:tentative="1">
      <w:start w:val="1"/>
      <w:numFmt w:val="bullet"/>
      <w:lvlText w:val="•"/>
      <w:lvlJc w:val="left"/>
      <w:pPr>
        <w:tabs>
          <w:tab w:val="num" w:pos="4320"/>
        </w:tabs>
        <w:ind w:left="4320" w:hanging="360"/>
      </w:pPr>
      <w:rPr>
        <w:rFonts w:ascii="Arial" w:hAnsi="Arial" w:hint="default"/>
      </w:rPr>
    </w:lvl>
    <w:lvl w:ilvl="6" w:tplc="BACE1448" w:tentative="1">
      <w:start w:val="1"/>
      <w:numFmt w:val="bullet"/>
      <w:lvlText w:val="•"/>
      <w:lvlJc w:val="left"/>
      <w:pPr>
        <w:tabs>
          <w:tab w:val="num" w:pos="5040"/>
        </w:tabs>
        <w:ind w:left="5040" w:hanging="360"/>
      </w:pPr>
      <w:rPr>
        <w:rFonts w:ascii="Arial" w:hAnsi="Arial" w:hint="default"/>
      </w:rPr>
    </w:lvl>
    <w:lvl w:ilvl="7" w:tplc="4C0CEDA2" w:tentative="1">
      <w:start w:val="1"/>
      <w:numFmt w:val="bullet"/>
      <w:lvlText w:val="•"/>
      <w:lvlJc w:val="left"/>
      <w:pPr>
        <w:tabs>
          <w:tab w:val="num" w:pos="5760"/>
        </w:tabs>
        <w:ind w:left="5760" w:hanging="360"/>
      </w:pPr>
      <w:rPr>
        <w:rFonts w:ascii="Arial" w:hAnsi="Arial" w:hint="default"/>
      </w:rPr>
    </w:lvl>
    <w:lvl w:ilvl="8" w:tplc="1D50F258"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463F0FF9"/>
    <w:multiLevelType w:val="hybridMultilevel"/>
    <w:tmpl w:val="71A8AEC4"/>
    <w:lvl w:ilvl="0" w:tplc="C22E1942">
      <w:start w:val="2"/>
      <w:numFmt w:val="bullet"/>
      <w:lvlText w:val="-"/>
      <w:lvlJc w:val="left"/>
      <w:pPr>
        <w:ind w:left="648" w:hanging="360"/>
      </w:pPr>
      <w:rPr>
        <w:rFonts w:ascii="Times New Roman" w:eastAsia="MS Mincho" w:hAnsi="Times New Roman" w:cs="Times New Roman" w:hint="default"/>
      </w:rPr>
    </w:lvl>
    <w:lvl w:ilvl="1" w:tplc="0409000B">
      <w:start w:val="1"/>
      <w:numFmt w:val="bullet"/>
      <w:lvlText w:val=""/>
      <w:lvlJc w:val="left"/>
      <w:pPr>
        <w:ind w:left="1128" w:hanging="420"/>
      </w:pPr>
      <w:rPr>
        <w:rFonts w:ascii="Wingdings" w:hAnsi="Wingdings" w:hint="default"/>
      </w:rPr>
    </w:lvl>
    <w:lvl w:ilvl="2" w:tplc="0409000D">
      <w:start w:val="1"/>
      <w:numFmt w:val="bullet"/>
      <w:lvlText w:val=""/>
      <w:lvlJc w:val="left"/>
      <w:pPr>
        <w:ind w:left="1548" w:hanging="420"/>
      </w:pPr>
      <w:rPr>
        <w:rFonts w:ascii="Wingdings" w:hAnsi="Wingdings" w:hint="default"/>
      </w:rPr>
    </w:lvl>
    <w:lvl w:ilvl="3" w:tplc="04090001">
      <w:start w:val="1"/>
      <w:numFmt w:val="bullet"/>
      <w:lvlText w:val=""/>
      <w:lvlJc w:val="left"/>
      <w:pPr>
        <w:ind w:left="1968" w:hanging="420"/>
      </w:pPr>
      <w:rPr>
        <w:rFonts w:ascii="Wingdings" w:hAnsi="Wingdings" w:hint="default"/>
      </w:rPr>
    </w:lvl>
    <w:lvl w:ilvl="4" w:tplc="0409000B">
      <w:start w:val="1"/>
      <w:numFmt w:val="bullet"/>
      <w:lvlText w:val=""/>
      <w:lvlJc w:val="left"/>
      <w:pPr>
        <w:ind w:left="2388" w:hanging="420"/>
      </w:pPr>
      <w:rPr>
        <w:rFonts w:ascii="Wingdings" w:hAnsi="Wingdings" w:hint="default"/>
      </w:rPr>
    </w:lvl>
    <w:lvl w:ilvl="5" w:tplc="0409000D">
      <w:start w:val="1"/>
      <w:numFmt w:val="bullet"/>
      <w:lvlText w:val=""/>
      <w:lvlJc w:val="left"/>
      <w:pPr>
        <w:ind w:left="2808" w:hanging="420"/>
      </w:pPr>
      <w:rPr>
        <w:rFonts w:ascii="Wingdings" w:hAnsi="Wingdings" w:hint="default"/>
      </w:rPr>
    </w:lvl>
    <w:lvl w:ilvl="6" w:tplc="04090001">
      <w:start w:val="1"/>
      <w:numFmt w:val="bullet"/>
      <w:lvlText w:val=""/>
      <w:lvlJc w:val="left"/>
      <w:pPr>
        <w:ind w:left="3228" w:hanging="420"/>
      </w:pPr>
      <w:rPr>
        <w:rFonts w:ascii="Wingdings" w:hAnsi="Wingdings" w:hint="default"/>
      </w:rPr>
    </w:lvl>
    <w:lvl w:ilvl="7" w:tplc="0409000B">
      <w:start w:val="1"/>
      <w:numFmt w:val="bullet"/>
      <w:lvlText w:val=""/>
      <w:lvlJc w:val="left"/>
      <w:pPr>
        <w:ind w:left="3648" w:hanging="420"/>
      </w:pPr>
      <w:rPr>
        <w:rFonts w:ascii="Wingdings" w:hAnsi="Wingdings" w:hint="default"/>
      </w:rPr>
    </w:lvl>
    <w:lvl w:ilvl="8" w:tplc="0409000D">
      <w:start w:val="1"/>
      <w:numFmt w:val="bullet"/>
      <w:lvlText w:val=""/>
      <w:lvlJc w:val="left"/>
      <w:pPr>
        <w:ind w:left="4068" w:hanging="420"/>
      </w:pPr>
      <w:rPr>
        <w:rFonts w:ascii="Wingdings" w:hAnsi="Wingdings" w:hint="default"/>
      </w:rPr>
    </w:lvl>
  </w:abstractNum>
  <w:abstractNum w:abstractNumId="37" w15:restartNumberingAfterBreak="0">
    <w:nsid w:val="4C482CA2"/>
    <w:multiLevelType w:val="hybridMultilevel"/>
    <w:tmpl w:val="17D8F9AE"/>
    <w:lvl w:ilvl="0" w:tplc="0DBC42C6">
      <w:start w:val="1"/>
      <w:numFmt w:val="bullet"/>
      <w:lvlText w:val=""/>
      <w:lvlJc w:val="left"/>
      <w:pPr>
        <w:tabs>
          <w:tab w:val="num" w:pos="720"/>
        </w:tabs>
        <w:ind w:left="720" w:hanging="360"/>
      </w:pPr>
      <w:rPr>
        <w:rFonts w:ascii="Wingdings" w:hAnsi="Wingdings" w:hint="default"/>
      </w:rPr>
    </w:lvl>
    <w:lvl w:ilvl="1" w:tplc="03147046">
      <w:numFmt w:val="none"/>
      <w:lvlText w:val=""/>
      <w:lvlJc w:val="left"/>
      <w:pPr>
        <w:tabs>
          <w:tab w:val="num" w:pos="360"/>
        </w:tabs>
      </w:pPr>
    </w:lvl>
    <w:lvl w:ilvl="2" w:tplc="95D0E6F2" w:tentative="1">
      <w:start w:val="1"/>
      <w:numFmt w:val="bullet"/>
      <w:lvlText w:val=""/>
      <w:lvlJc w:val="left"/>
      <w:pPr>
        <w:tabs>
          <w:tab w:val="num" w:pos="2160"/>
        </w:tabs>
        <w:ind w:left="2160" w:hanging="360"/>
      </w:pPr>
      <w:rPr>
        <w:rFonts w:ascii="Wingdings" w:hAnsi="Wingdings" w:hint="default"/>
      </w:rPr>
    </w:lvl>
    <w:lvl w:ilvl="3" w:tplc="56545F06" w:tentative="1">
      <w:start w:val="1"/>
      <w:numFmt w:val="bullet"/>
      <w:lvlText w:val=""/>
      <w:lvlJc w:val="left"/>
      <w:pPr>
        <w:tabs>
          <w:tab w:val="num" w:pos="2880"/>
        </w:tabs>
        <w:ind w:left="2880" w:hanging="360"/>
      </w:pPr>
      <w:rPr>
        <w:rFonts w:ascii="Wingdings" w:hAnsi="Wingdings" w:hint="default"/>
      </w:rPr>
    </w:lvl>
    <w:lvl w:ilvl="4" w:tplc="CC546ABA" w:tentative="1">
      <w:start w:val="1"/>
      <w:numFmt w:val="bullet"/>
      <w:lvlText w:val=""/>
      <w:lvlJc w:val="left"/>
      <w:pPr>
        <w:tabs>
          <w:tab w:val="num" w:pos="3600"/>
        </w:tabs>
        <w:ind w:left="3600" w:hanging="360"/>
      </w:pPr>
      <w:rPr>
        <w:rFonts w:ascii="Wingdings" w:hAnsi="Wingdings" w:hint="default"/>
      </w:rPr>
    </w:lvl>
    <w:lvl w:ilvl="5" w:tplc="E23A8454" w:tentative="1">
      <w:start w:val="1"/>
      <w:numFmt w:val="bullet"/>
      <w:lvlText w:val=""/>
      <w:lvlJc w:val="left"/>
      <w:pPr>
        <w:tabs>
          <w:tab w:val="num" w:pos="4320"/>
        </w:tabs>
        <w:ind w:left="4320" w:hanging="360"/>
      </w:pPr>
      <w:rPr>
        <w:rFonts w:ascii="Wingdings" w:hAnsi="Wingdings" w:hint="default"/>
      </w:rPr>
    </w:lvl>
    <w:lvl w:ilvl="6" w:tplc="EFB82596" w:tentative="1">
      <w:start w:val="1"/>
      <w:numFmt w:val="bullet"/>
      <w:lvlText w:val=""/>
      <w:lvlJc w:val="left"/>
      <w:pPr>
        <w:tabs>
          <w:tab w:val="num" w:pos="5040"/>
        </w:tabs>
        <w:ind w:left="5040" w:hanging="360"/>
      </w:pPr>
      <w:rPr>
        <w:rFonts w:ascii="Wingdings" w:hAnsi="Wingdings" w:hint="default"/>
      </w:rPr>
    </w:lvl>
    <w:lvl w:ilvl="7" w:tplc="3410CB9E" w:tentative="1">
      <w:start w:val="1"/>
      <w:numFmt w:val="bullet"/>
      <w:lvlText w:val=""/>
      <w:lvlJc w:val="left"/>
      <w:pPr>
        <w:tabs>
          <w:tab w:val="num" w:pos="5760"/>
        </w:tabs>
        <w:ind w:left="5760" w:hanging="360"/>
      </w:pPr>
      <w:rPr>
        <w:rFonts w:ascii="Wingdings" w:hAnsi="Wingdings" w:hint="default"/>
      </w:rPr>
    </w:lvl>
    <w:lvl w:ilvl="8" w:tplc="FB3E3D4E"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4F4C5AD1"/>
    <w:multiLevelType w:val="hybridMultilevel"/>
    <w:tmpl w:val="C2108C76"/>
    <w:lvl w:ilvl="0" w:tplc="8222F92A">
      <w:start w:val="200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40" w15:restartNumberingAfterBreak="0">
    <w:nsid w:val="52280561"/>
    <w:multiLevelType w:val="hybridMultilevel"/>
    <w:tmpl w:val="063099C6"/>
    <w:lvl w:ilvl="0" w:tplc="04090011">
      <w:start w:val="1"/>
      <w:numFmt w:val="decimal"/>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180"/>
      </w:pPr>
      <w:rPr>
        <w:rFonts w:ascii="Courier New" w:hAnsi="Courier New" w:cs="Courier New"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1" w15:restartNumberingAfterBreak="0">
    <w:nsid w:val="574D7E80"/>
    <w:multiLevelType w:val="hybridMultilevel"/>
    <w:tmpl w:val="ACC47966"/>
    <w:lvl w:ilvl="0" w:tplc="BB040050">
      <w:start w:val="1"/>
      <w:numFmt w:val="bullet"/>
      <w:lvlText w:val="•"/>
      <w:lvlJc w:val="left"/>
      <w:pPr>
        <w:tabs>
          <w:tab w:val="num" w:pos="720"/>
        </w:tabs>
        <w:ind w:left="720" w:hanging="360"/>
      </w:pPr>
      <w:rPr>
        <w:rFonts w:ascii="Arial" w:hAnsi="Arial" w:hint="default"/>
      </w:rPr>
    </w:lvl>
    <w:lvl w:ilvl="1" w:tplc="7E6C758A">
      <w:start w:val="7456"/>
      <w:numFmt w:val="bullet"/>
      <w:lvlText w:val="-"/>
      <w:lvlJc w:val="left"/>
      <w:pPr>
        <w:tabs>
          <w:tab w:val="num" w:pos="1440"/>
        </w:tabs>
        <w:ind w:left="1440" w:hanging="360"/>
      </w:pPr>
      <w:rPr>
        <w:rFonts w:ascii="Calibri" w:hAnsi="Calibri" w:hint="default"/>
      </w:rPr>
    </w:lvl>
    <w:lvl w:ilvl="2" w:tplc="A30A4E8E">
      <w:start w:val="1"/>
      <w:numFmt w:val="bullet"/>
      <w:lvlText w:val="•"/>
      <w:lvlJc w:val="left"/>
      <w:pPr>
        <w:tabs>
          <w:tab w:val="num" w:pos="2160"/>
        </w:tabs>
        <w:ind w:left="2160" w:hanging="360"/>
      </w:pPr>
      <w:rPr>
        <w:rFonts w:ascii="Arial" w:hAnsi="Arial" w:hint="default"/>
      </w:rPr>
    </w:lvl>
    <w:lvl w:ilvl="3" w:tplc="2EDAC736" w:tentative="1">
      <w:start w:val="1"/>
      <w:numFmt w:val="bullet"/>
      <w:lvlText w:val="•"/>
      <w:lvlJc w:val="left"/>
      <w:pPr>
        <w:tabs>
          <w:tab w:val="num" w:pos="2880"/>
        </w:tabs>
        <w:ind w:left="2880" w:hanging="360"/>
      </w:pPr>
      <w:rPr>
        <w:rFonts w:ascii="Arial" w:hAnsi="Arial" w:hint="default"/>
      </w:rPr>
    </w:lvl>
    <w:lvl w:ilvl="4" w:tplc="208C1FD4" w:tentative="1">
      <w:start w:val="1"/>
      <w:numFmt w:val="bullet"/>
      <w:lvlText w:val="•"/>
      <w:lvlJc w:val="left"/>
      <w:pPr>
        <w:tabs>
          <w:tab w:val="num" w:pos="3600"/>
        </w:tabs>
        <w:ind w:left="3600" w:hanging="360"/>
      </w:pPr>
      <w:rPr>
        <w:rFonts w:ascii="Arial" w:hAnsi="Arial" w:hint="default"/>
      </w:rPr>
    </w:lvl>
    <w:lvl w:ilvl="5" w:tplc="55D421AC" w:tentative="1">
      <w:start w:val="1"/>
      <w:numFmt w:val="bullet"/>
      <w:lvlText w:val="•"/>
      <w:lvlJc w:val="left"/>
      <w:pPr>
        <w:tabs>
          <w:tab w:val="num" w:pos="4320"/>
        </w:tabs>
        <w:ind w:left="4320" w:hanging="360"/>
      </w:pPr>
      <w:rPr>
        <w:rFonts w:ascii="Arial" w:hAnsi="Arial" w:hint="default"/>
      </w:rPr>
    </w:lvl>
    <w:lvl w:ilvl="6" w:tplc="4866E4CC" w:tentative="1">
      <w:start w:val="1"/>
      <w:numFmt w:val="bullet"/>
      <w:lvlText w:val="•"/>
      <w:lvlJc w:val="left"/>
      <w:pPr>
        <w:tabs>
          <w:tab w:val="num" w:pos="5040"/>
        </w:tabs>
        <w:ind w:left="5040" w:hanging="360"/>
      </w:pPr>
      <w:rPr>
        <w:rFonts w:ascii="Arial" w:hAnsi="Arial" w:hint="default"/>
      </w:rPr>
    </w:lvl>
    <w:lvl w:ilvl="7" w:tplc="10165DD6" w:tentative="1">
      <w:start w:val="1"/>
      <w:numFmt w:val="bullet"/>
      <w:lvlText w:val="•"/>
      <w:lvlJc w:val="left"/>
      <w:pPr>
        <w:tabs>
          <w:tab w:val="num" w:pos="5760"/>
        </w:tabs>
        <w:ind w:left="5760" w:hanging="360"/>
      </w:pPr>
      <w:rPr>
        <w:rFonts w:ascii="Arial" w:hAnsi="Arial" w:hint="default"/>
      </w:rPr>
    </w:lvl>
    <w:lvl w:ilvl="8" w:tplc="71961EAE"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5771494A"/>
    <w:multiLevelType w:val="multilevel"/>
    <w:tmpl w:val="335E50B2"/>
    <w:lvl w:ilvl="0">
      <w:start w:val="1"/>
      <w:numFmt w:val="decimal"/>
      <w:lvlText w:val="%1"/>
      <w:lvlJc w:val="left"/>
      <w:pPr>
        <w:tabs>
          <w:tab w:val="num" w:pos="420"/>
        </w:tabs>
        <w:ind w:left="420" w:hanging="420"/>
      </w:pPr>
      <w:rPr>
        <w:rFonts w:hint="eastAsia"/>
      </w:rPr>
    </w:lvl>
    <w:lvl w:ilvl="1">
      <w:start w:val="1"/>
      <w:numFmt w:val="bullet"/>
      <w:lvlText w:val="•"/>
      <w:lvlJc w:val="left"/>
      <w:pPr>
        <w:tabs>
          <w:tab w:val="num" w:pos="780"/>
        </w:tabs>
        <w:ind w:left="780" w:hanging="360"/>
      </w:pPr>
      <w:rPr>
        <w:rFonts w:ascii="Times New Roman" w:hAnsi="Times New Roman" w:hint="default"/>
      </w:rPr>
    </w:lvl>
    <w:lvl w:ilvl="2">
      <w:start w:val="1"/>
      <w:numFmt w:val="decimal"/>
      <w:lvlText w:val="%3."/>
      <w:lvlJc w:val="left"/>
      <w:pPr>
        <w:tabs>
          <w:tab w:val="num" w:pos="360"/>
        </w:tabs>
        <w:ind w:left="360" w:hanging="36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3"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352"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44" w15:restartNumberingAfterBreak="0">
    <w:nsid w:val="5B7D1DF2"/>
    <w:multiLevelType w:val="multilevel"/>
    <w:tmpl w:val="335E50B2"/>
    <w:lvl w:ilvl="0">
      <w:start w:val="1"/>
      <w:numFmt w:val="decimal"/>
      <w:lvlText w:val="%1"/>
      <w:lvlJc w:val="left"/>
      <w:pPr>
        <w:tabs>
          <w:tab w:val="num" w:pos="420"/>
        </w:tabs>
        <w:ind w:left="420" w:hanging="420"/>
      </w:pPr>
      <w:rPr>
        <w:rFonts w:hint="eastAsia"/>
      </w:rPr>
    </w:lvl>
    <w:lvl w:ilvl="1">
      <w:start w:val="1"/>
      <w:numFmt w:val="bullet"/>
      <w:lvlText w:val="•"/>
      <w:lvlJc w:val="left"/>
      <w:pPr>
        <w:tabs>
          <w:tab w:val="num" w:pos="780"/>
        </w:tabs>
        <w:ind w:left="780" w:hanging="360"/>
      </w:pPr>
      <w:rPr>
        <w:rFonts w:ascii="Times New Roman" w:hAnsi="Times New Roman" w:hint="default"/>
      </w:rPr>
    </w:lvl>
    <w:lvl w:ilvl="2">
      <w:start w:val="1"/>
      <w:numFmt w:val="decimal"/>
      <w:lvlText w:val="%3."/>
      <w:lvlJc w:val="left"/>
      <w:pPr>
        <w:tabs>
          <w:tab w:val="num" w:pos="360"/>
        </w:tabs>
        <w:ind w:left="360" w:hanging="36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5" w15:restartNumberingAfterBreak="0">
    <w:nsid w:val="61BC2CEC"/>
    <w:multiLevelType w:val="hybridMultilevel"/>
    <w:tmpl w:val="0912534C"/>
    <w:lvl w:ilvl="0" w:tplc="F4B0A524">
      <w:start w:val="1"/>
      <w:numFmt w:val="bullet"/>
      <w:lvlText w:val="•"/>
      <w:lvlJc w:val="left"/>
      <w:pPr>
        <w:tabs>
          <w:tab w:val="num" w:pos="720"/>
        </w:tabs>
        <w:ind w:left="720" w:hanging="360"/>
      </w:pPr>
      <w:rPr>
        <w:rFonts w:ascii="Arial" w:hAnsi="Arial" w:hint="default"/>
      </w:rPr>
    </w:lvl>
    <w:lvl w:ilvl="1" w:tplc="DB52681C" w:tentative="1">
      <w:start w:val="1"/>
      <w:numFmt w:val="bullet"/>
      <w:lvlText w:val="•"/>
      <w:lvlJc w:val="left"/>
      <w:pPr>
        <w:tabs>
          <w:tab w:val="num" w:pos="1440"/>
        </w:tabs>
        <w:ind w:left="1440" w:hanging="360"/>
      </w:pPr>
      <w:rPr>
        <w:rFonts w:ascii="Arial" w:hAnsi="Arial" w:hint="default"/>
      </w:rPr>
    </w:lvl>
    <w:lvl w:ilvl="2" w:tplc="6B98058E" w:tentative="1">
      <w:start w:val="1"/>
      <w:numFmt w:val="bullet"/>
      <w:lvlText w:val="•"/>
      <w:lvlJc w:val="left"/>
      <w:pPr>
        <w:tabs>
          <w:tab w:val="num" w:pos="2160"/>
        </w:tabs>
        <w:ind w:left="2160" w:hanging="360"/>
      </w:pPr>
      <w:rPr>
        <w:rFonts w:ascii="Arial" w:hAnsi="Arial" w:hint="default"/>
      </w:rPr>
    </w:lvl>
    <w:lvl w:ilvl="3" w:tplc="5E3EF9D4" w:tentative="1">
      <w:start w:val="1"/>
      <w:numFmt w:val="bullet"/>
      <w:lvlText w:val="•"/>
      <w:lvlJc w:val="left"/>
      <w:pPr>
        <w:tabs>
          <w:tab w:val="num" w:pos="2880"/>
        </w:tabs>
        <w:ind w:left="2880" w:hanging="360"/>
      </w:pPr>
      <w:rPr>
        <w:rFonts w:ascii="Arial" w:hAnsi="Arial" w:hint="default"/>
      </w:rPr>
    </w:lvl>
    <w:lvl w:ilvl="4" w:tplc="BF78035C" w:tentative="1">
      <w:start w:val="1"/>
      <w:numFmt w:val="bullet"/>
      <w:lvlText w:val="•"/>
      <w:lvlJc w:val="left"/>
      <w:pPr>
        <w:tabs>
          <w:tab w:val="num" w:pos="3600"/>
        </w:tabs>
        <w:ind w:left="3600" w:hanging="360"/>
      </w:pPr>
      <w:rPr>
        <w:rFonts w:ascii="Arial" w:hAnsi="Arial" w:hint="default"/>
      </w:rPr>
    </w:lvl>
    <w:lvl w:ilvl="5" w:tplc="2EA833B2" w:tentative="1">
      <w:start w:val="1"/>
      <w:numFmt w:val="bullet"/>
      <w:lvlText w:val="•"/>
      <w:lvlJc w:val="left"/>
      <w:pPr>
        <w:tabs>
          <w:tab w:val="num" w:pos="4320"/>
        </w:tabs>
        <w:ind w:left="4320" w:hanging="360"/>
      </w:pPr>
      <w:rPr>
        <w:rFonts w:ascii="Arial" w:hAnsi="Arial" w:hint="default"/>
      </w:rPr>
    </w:lvl>
    <w:lvl w:ilvl="6" w:tplc="B99AE0AC" w:tentative="1">
      <w:start w:val="1"/>
      <w:numFmt w:val="bullet"/>
      <w:lvlText w:val="•"/>
      <w:lvlJc w:val="left"/>
      <w:pPr>
        <w:tabs>
          <w:tab w:val="num" w:pos="5040"/>
        </w:tabs>
        <w:ind w:left="5040" w:hanging="360"/>
      </w:pPr>
      <w:rPr>
        <w:rFonts w:ascii="Arial" w:hAnsi="Arial" w:hint="default"/>
      </w:rPr>
    </w:lvl>
    <w:lvl w:ilvl="7" w:tplc="CD642AFC" w:tentative="1">
      <w:start w:val="1"/>
      <w:numFmt w:val="bullet"/>
      <w:lvlText w:val="•"/>
      <w:lvlJc w:val="left"/>
      <w:pPr>
        <w:tabs>
          <w:tab w:val="num" w:pos="5760"/>
        </w:tabs>
        <w:ind w:left="5760" w:hanging="360"/>
      </w:pPr>
      <w:rPr>
        <w:rFonts w:ascii="Arial" w:hAnsi="Arial" w:hint="default"/>
      </w:rPr>
    </w:lvl>
    <w:lvl w:ilvl="8" w:tplc="7CA674E0"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6331212F"/>
    <w:multiLevelType w:val="hybridMultilevel"/>
    <w:tmpl w:val="A3743266"/>
    <w:lvl w:ilvl="0" w:tplc="04090005">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7" w15:restartNumberingAfterBreak="0">
    <w:nsid w:val="64C51BDE"/>
    <w:multiLevelType w:val="hybridMultilevel"/>
    <w:tmpl w:val="9404D378"/>
    <w:lvl w:ilvl="0" w:tplc="2A486424">
      <w:start w:val="5"/>
      <w:numFmt w:val="bullet"/>
      <w:lvlText w:val="-"/>
      <w:lvlJc w:val="left"/>
      <w:pPr>
        <w:ind w:left="480" w:hanging="480"/>
      </w:pPr>
      <w:rPr>
        <w:rFonts w:ascii="Times New Roman" w:eastAsia="Times New Roman"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8" w15:restartNumberingAfterBreak="0">
    <w:nsid w:val="668A7C93"/>
    <w:multiLevelType w:val="hybridMultilevel"/>
    <w:tmpl w:val="B1D0297C"/>
    <w:lvl w:ilvl="0" w:tplc="03B8185E">
      <w:start w:val="1"/>
      <w:numFmt w:val="bullet"/>
      <w:lvlText w:val="•"/>
      <w:lvlJc w:val="left"/>
      <w:pPr>
        <w:tabs>
          <w:tab w:val="num" w:pos="720"/>
        </w:tabs>
        <w:ind w:left="720" w:hanging="360"/>
      </w:pPr>
      <w:rPr>
        <w:rFonts w:ascii="Arial" w:hAnsi="Arial" w:hint="default"/>
      </w:rPr>
    </w:lvl>
    <w:lvl w:ilvl="1" w:tplc="471ED408">
      <w:numFmt w:val="none"/>
      <w:lvlText w:val=""/>
      <w:lvlJc w:val="left"/>
      <w:pPr>
        <w:tabs>
          <w:tab w:val="num" w:pos="360"/>
        </w:tabs>
      </w:pPr>
    </w:lvl>
    <w:lvl w:ilvl="2" w:tplc="CE4E4362" w:tentative="1">
      <w:start w:val="1"/>
      <w:numFmt w:val="bullet"/>
      <w:lvlText w:val="•"/>
      <w:lvlJc w:val="left"/>
      <w:pPr>
        <w:tabs>
          <w:tab w:val="num" w:pos="2160"/>
        </w:tabs>
        <w:ind w:left="2160" w:hanging="360"/>
      </w:pPr>
      <w:rPr>
        <w:rFonts w:ascii="Arial" w:hAnsi="Arial" w:hint="default"/>
      </w:rPr>
    </w:lvl>
    <w:lvl w:ilvl="3" w:tplc="90A23EB2" w:tentative="1">
      <w:start w:val="1"/>
      <w:numFmt w:val="bullet"/>
      <w:lvlText w:val="•"/>
      <w:lvlJc w:val="left"/>
      <w:pPr>
        <w:tabs>
          <w:tab w:val="num" w:pos="2880"/>
        </w:tabs>
        <w:ind w:left="2880" w:hanging="360"/>
      </w:pPr>
      <w:rPr>
        <w:rFonts w:ascii="Arial" w:hAnsi="Arial" w:hint="default"/>
      </w:rPr>
    </w:lvl>
    <w:lvl w:ilvl="4" w:tplc="9D6CD11A" w:tentative="1">
      <w:start w:val="1"/>
      <w:numFmt w:val="bullet"/>
      <w:lvlText w:val="•"/>
      <w:lvlJc w:val="left"/>
      <w:pPr>
        <w:tabs>
          <w:tab w:val="num" w:pos="3600"/>
        </w:tabs>
        <w:ind w:left="3600" w:hanging="360"/>
      </w:pPr>
      <w:rPr>
        <w:rFonts w:ascii="Arial" w:hAnsi="Arial" w:hint="default"/>
      </w:rPr>
    </w:lvl>
    <w:lvl w:ilvl="5" w:tplc="5018F952" w:tentative="1">
      <w:start w:val="1"/>
      <w:numFmt w:val="bullet"/>
      <w:lvlText w:val="•"/>
      <w:lvlJc w:val="left"/>
      <w:pPr>
        <w:tabs>
          <w:tab w:val="num" w:pos="4320"/>
        </w:tabs>
        <w:ind w:left="4320" w:hanging="360"/>
      </w:pPr>
      <w:rPr>
        <w:rFonts w:ascii="Arial" w:hAnsi="Arial" w:hint="default"/>
      </w:rPr>
    </w:lvl>
    <w:lvl w:ilvl="6" w:tplc="82EE64B4" w:tentative="1">
      <w:start w:val="1"/>
      <w:numFmt w:val="bullet"/>
      <w:lvlText w:val="•"/>
      <w:lvlJc w:val="left"/>
      <w:pPr>
        <w:tabs>
          <w:tab w:val="num" w:pos="5040"/>
        </w:tabs>
        <w:ind w:left="5040" w:hanging="360"/>
      </w:pPr>
      <w:rPr>
        <w:rFonts w:ascii="Arial" w:hAnsi="Arial" w:hint="default"/>
      </w:rPr>
    </w:lvl>
    <w:lvl w:ilvl="7" w:tplc="C6925E00" w:tentative="1">
      <w:start w:val="1"/>
      <w:numFmt w:val="bullet"/>
      <w:lvlText w:val="•"/>
      <w:lvlJc w:val="left"/>
      <w:pPr>
        <w:tabs>
          <w:tab w:val="num" w:pos="5760"/>
        </w:tabs>
        <w:ind w:left="5760" w:hanging="360"/>
      </w:pPr>
      <w:rPr>
        <w:rFonts w:ascii="Arial" w:hAnsi="Arial" w:hint="default"/>
      </w:rPr>
    </w:lvl>
    <w:lvl w:ilvl="8" w:tplc="899A3E80"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677B2C30"/>
    <w:multiLevelType w:val="hybridMultilevel"/>
    <w:tmpl w:val="DFC630A6"/>
    <w:lvl w:ilvl="0" w:tplc="D4E269DA">
      <w:start w:val="1"/>
      <w:numFmt w:val="bullet"/>
      <w:lvlText w:val="•"/>
      <w:lvlJc w:val="left"/>
      <w:pPr>
        <w:tabs>
          <w:tab w:val="num" w:pos="720"/>
        </w:tabs>
        <w:ind w:left="720" w:hanging="360"/>
      </w:pPr>
      <w:rPr>
        <w:rFonts w:ascii="Arial" w:hAnsi="Arial" w:hint="default"/>
      </w:rPr>
    </w:lvl>
    <w:lvl w:ilvl="1" w:tplc="5EC2B160">
      <w:start w:val="24482"/>
      <w:numFmt w:val="bullet"/>
      <w:lvlText w:val="-"/>
      <w:lvlJc w:val="left"/>
      <w:pPr>
        <w:tabs>
          <w:tab w:val="num" w:pos="1440"/>
        </w:tabs>
        <w:ind w:left="1440" w:hanging="360"/>
      </w:pPr>
      <w:rPr>
        <w:rFonts w:ascii="Calibri" w:hAnsi="Calibri" w:hint="default"/>
      </w:rPr>
    </w:lvl>
    <w:lvl w:ilvl="2" w:tplc="528A10DE">
      <w:start w:val="24482"/>
      <w:numFmt w:val="bullet"/>
      <w:lvlText w:val="•"/>
      <w:lvlJc w:val="left"/>
      <w:pPr>
        <w:tabs>
          <w:tab w:val="num" w:pos="2160"/>
        </w:tabs>
        <w:ind w:left="2160" w:hanging="360"/>
      </w:pPr>
      <w:rPr>
        <w:rFonts w:ascii="Arial" w:hAnsi="Arial" w:hint="default"/>
      </w:rPr>
    </w:lvl>
    <w:lvl w:ilvl="3" w:tplc="6E460942">
      <w:start w:val="24482"/>
      <w:numFmt w:val="bullet"/>
      <w:lvlText w:val="•"/>
      <w:lvlJc w:val="left"/>
      <w:pPr>
        <w:tabs>
          <w:tab w:val="num" w:pos="2880"/>
        </w:tabs>
        <w:ind w:left="2880" w:hanging="360"/>
      </w:pPr>
      <w:rPr>
        <w:rFonts w:ascii="Arial" w:hAnsi="Arial" w:hint="default"/>
      </w:rPr>
    </w:lvl>
    <w:lvl w:ilvl="4" w:tplc="8DC659B0" w:tentative="1">
      <w:start w:val="1"/>
      <w:numFmt w:val="bullet"/>
      <w:lvlText w:val="•"/>
      <w:lvlJc w:val="left"/>
      <w:pPr>
        <w:tabs>
          <w:tab w:val="num" w:pos="3600"/>
        </w:tabs>
        <w:ind w:left="3600" w:hanging="360"/>
      </w:pPr>
      <w:rPr>
        <w:rFonts w:ascii="Arial" w:hAnsi="Arial" w:hint="default"/>
      </w:rPr>
    </w:lvl>
    <w:lvl w:ilvl="5" w:tplc="32544EF8" w:tentative="1">
      <w:start w:val="1"/>
      <w:numFmt w:val="bullet"/>
      <w:lvlText w:val="•"/>
      <w:lvlJc w:val="left"/>
      <w:pPr>
        <w:tabs>
          <w:tab w:val="num" w:pos="4320"/>
        </w:tabs>
        <w:ind w:left="4320" w:hanging="360"/>
      </w:pPr>
      <w:rPr>
        <w:rFonts w:ascii="Arial" w:hAnsi="Arial" w:hint="default"/>
      </w:rPr>
    </w:lvl>
    <w:lvl w:ilvl="6" w:tplc="E9701B02" w:tentative="1">
      <w:start w:val="1"/>
      <w:numFmt w:val="bullet"/>
      <w:lvlText w:val="•"/>
      <w:lvlJc w:val="left"/>
      <w:pPr>
        <w:tabs>
          <w:tab w:val="num" w:pos="5040"/>
        </w:tabs>
        <w:ind w:left="5040" w:hanging="360"/>
      </w:pPr>
      <w:rPr>
        <w:rFonts w:ascii="Arial" w:hAnsi="Arial" w:hint="default"/>
      </w:rPr>
    </w:lvl>
    <w:lvl w:ilvl="7" w:tplc="81FAD414" w:tentative="1">
      <w:start w:val="1"/>
      <w:numFmt w:val="bullet"/>
      <w:lvlText w:val="•"/>
      <w:lvlJc w:val="left"/>
      <w:pPr>
        <w:tabs>
          <w:tab w:val="num" w:pos="5760"/>
        </w:tabs>
        <w:ind w:left="5760" w:hanging="360"/>
      </w:pPr>
      <w:rPr>
        <w:rFonts w:ascii="Arial" w:hAnsi="Arial" w:hint="default"/>
      </w:rPr>
    </w:lvl>
    <w:lvl w:ilvl="8" w:tplc="B6D47A62" w:tentative="1">
      <w:start w:val="1"/>
      <w:numFmt w:val="bullet"/>
      <w:lvlText w:val="•"/>
      <w:lvlJc w:val="left"/>
      <w:pPr>
        <w:tabs>
          <w:tab w:val="num" w:pos="6480"/>
        </w:tabs>
        <w:ind w:left="6480" w:hanging="360"/>
      </w:pPr>
      <w:rPr>
        <w:rFonts w:ascii="Arial" w:hAnsi="Arial" w:hint="default"/>
      </w:rPr>
    </w:lvl>
  </w:abstractNum>
  <w:abstractNum w:abstractNumId="50" w15:restartNumberingAfterBreak="0">
    <w:nsid w:val="6EC13B3F"/>
    <w:multiLevelType w:val="hybridMultilevel"/>
    <w:tmpl w:val="4BBAAFD4"/>
    <w:lvl w:ilvl="0" w:tplc="2A486424">
      <w:start w:val="5"/>
      <w:numFmt w:val="bullet"/>
      <w:lvlText w:val="-"/>
      <w:lvlJc w:val="left"/>
      <w:pPr>
        <w:ind w:left="480" w:hanging="480"/>
      </w:pPr>
      <w:rPr>
        <w:rFonts w:ascii="Times New Roman" w:eastAsia="Times New Roman"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1" w15:restartNumberingAfterBreak="0">
    <w:nsid w:val="74CB50F6"/>
    <w:multiLevelType w:val="hybridMultilevel"/>
    <w:tmpl w:val="A9AA5198"/>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52" w15:restartNumberingAfterBreak="0">
    <w:nsid w:val="76E208DF"/>
    <w:multiLevelType w:val="hybridMultilevel"/>
    <w:tmpl w:val="811A5434"/>
    <w:lvl w:ilvl="0" w:tplc="C95A0A1C">
      <w:start w:val="1"/>
      <w:numFmt w:val="bullet"/>
      <w:lvlText w:val="•"/>
      <w:lvlJc w:val="left"/>
      <w:pPr>
        <w:tabs>
          <w:tab w:val="num" w:pos="720"/>
        </w:tabs>
        <w:ind w:left="720" w:hanging="360"/>
      </w:pPr>
      <w:rPr>
        <w:rFonts w:ascii="Arial" w:hAnsi="Arial" w:hint="default"/>
      </w:rPr>
    </w:lvl>
    <w:lvl w:ilvl="1" w:tplc="47CE4122">
      <w:numFmt w:val="none"/>
      <w:lvlText w:val=""/>
      <w:lvlJc w:val="left"/>
      <w:pPr>
        <w:tabs>
          <w:tab w:val="num" w:pos="360"/>
        </w:tabs>
      </w:pPr>
    </w:lvl>
    <w:lvl w:ilvl="2" w:tplc="2402EBD0" w:tentative="1">
      <w:start w:val="1"/>
      <w:numFmt w:val="bullet"/>
      <w:lvlText w:val="•"/>
      <w:lvlJc w:val="left"/>
      <w:pPr>
        <w:tabs>
          <w:tab w:val="num" w:pos="2160"/>
        </w:tabs>
        <w:ind w:left="2160" w:hanging="360"/>
      </w:pPr>
      <w:rPr>
        <w:rFonts w:ascii="Arial" w:hAnsi="Arial" w:hint="default"/>
      </w:rPr>
    </w:lvl>
    <w:lvl w:ilvl="3" w:tplc="1E54EC70" w:tentative="1">
      <w:start w:val="1"/>
      <w:numFmt w:val="bullet"/>
      <w:lvlText w:val="•"/>
      <w:lvlJc w:val="left"/>
      <w:pPr>
        <w:tabs>
          <w:tab w:val="num" w:pos="2880"/>
        </w:tabs>
        <w:ind w:left="2880" w:hanging="360"/>
      </w:pPr>
      <w:rPr>
        <w:rFonts w:ascii="Arial" w:hAnsi="Arial" w:hint="default"/>
      </w:rPr>
    </w:lvl>
    <w:lvl w:ilvl="4" w:tplc="0F86002A" w:tentative="1">
      <w:start w:val="1"/>
      <w:numFmt w:val="bullet"/>
      <w:lvlText w:val="•"/>
      <w:lvlJc w:val="left"/>
      <w:pPr>
        <w:tabs>
          <w:tab w:val="num" w:pos="3600"/>
        </w:tabs>
        <w:ind w:left="3600" w:hanging="360"/>
      </w:pPr>
      <w:rPr>
        <w:rFonts w:ascii="Arial" w:hAnsi="Arial" w:hint="default"/>
      </w:rPr>
    </w:lvl>
    <w:lvl w:ilvl="5" w:tplc="C282940C" w:tentative="1">
      <w:start w:val="1"/>
      <w:numFmt w:val="bullet"/>
      <w:lvlText w:val="•"/>
      <w:lvlJc w:val="left"/>
      <w:pPr>
        <w:tabs>
          <w:tab w:val="num" w:pos="4320"/>
        </w:tabs>
        <w:ind w:left="4320" w:hanging="360"/>
      </w:pPr>
      <w:rPr>
        <w:rFonts w:ascii="Arial" w:hAnsi="Arial" w:hint="default"/>
      </w:rPr>
    </w:lvl>
    <w:lvl w:ilvl="6" w:tplc="046295B0" w:tentative="1">
      <w:start w:val="1"/>
      <w:numFmt w:val="bullet"/>
      <w:lvlText w:val="•"/>
      <w:lvlJc w:val="left"/>
      <w:pPr>
        <w:tabs>
          <w:tab w:val="num" w:pos="5040"/>
        </w:tabs>
        <w:ind w:left="5040" w:hanging="360"/>
      </w:pPr>
      <w:rPr>
        <w:rFonts w:ascii="Arial" w:hAnsi="Arial" w:hint="default"/>
      </w:rPr>
    </w:lvl>
    <w:lvl w:ilvl="7" w:tplc="E8DE134A" w:tentative="1">
      <w:start w:val="1"/>
      <w:numFmt w:val="bullet"/>
      <w:lvlText w:val="•"/>
      <w:lvlJc w:val="left"/>
      <w:pPr>
        <w:tabs>
          <w:tab w:val="num" w:pos="5760"/>
        </w:tabs>
        <w:ind w:left="5760" w:hanging="360"/>
      </w:pPr>
      <w:rPr>
        <w:rFonts w:ascii="Arial" w:hAnsi="Arial" w:hint="default"/>
      </w:rPr>
    </w:lvl>
    <w:lvl w:ilvl="8" w:tplc="768EA4F6" w:tentative="1">
      <w:start w:val="1"/>
      <w:numFmt w:val="bullet"/>
      <w:lvlText w:val="•"/>
      <w:lvlJc w:val="left"/>
      <w:pPr>
        <w:tabs>
          <w:tab w:val="num" w:pos="6480"/>
        </w:tabs>
        <w:ind w:left="6480" w:hanging="360"/>
      </w:pPr>
      <w:rPr>
        <w:rFonts w:ascii="Arial" w:hAnsi="Arial" w:hint="default"/>
      </w:rPr>
    </w:lvl>
  </w:abstractNum>
  <w:num w:numId="1" w16cid:durableId="798954079">
    <w:abstractNumId w:val="22"/>
  </w:num>
  <w:num w:numId="2" w16cid:durableId="1813214175">
    <w:abstractNumId w:val="0"/>
  </w:num>
  <w:num w:numId="3" w16cid:durableId="2035305245">
    <w:abstractNumId w:val="1"/>
  </w:num>
  <w:num w:numId="4" w16cid:durableId="1330519544">
    <w:abstractNumId w:val="2"/>
  </w:num>
  <w:num w:numId="5" w16cid:durableId="1744987534">
    <w:abstractNumId w:val="6"/>
  </w:num>
  <w:num w:numId="6" w16cid:durableId="1055548034">
    <w:abstractNumId w:val="29"/>
  </w:num>
  <w:num w:numId="7" w16cid:durableId="185946579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4471455">
    <w:abstractNumId w:val="32"/>
  </w:num>
  <w:num w:numId="9" w16cid:durableId="2021733326">
    <w:abstractNumId w:val="41"/>
  </w:num>
  <w:num w:numId="10" w16cid:durableId="358700270">
    <w:abstractNumId w:val="12"/>
    <w:lvlOverride w:ilvl="0">
      <w:startOverride w:val="1"/>
    </w:lvlOverride>
    <w:lvlOverride w:ilvl="1"/>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772358042">
    <w:abstractNumId w:val="52"/>
  </w:num>
  <w:num w:numId="12" w16cid:durableId="2025278845">
    <w:abstractNumId w:val="15"/>
  </w:num>
  <w:num w:numId="13" w16cid:durableId="178543071">
    <w:abstractNumId w:val="45"/>
  </w:num>
  <w:num w:numId="14" w16cid:durableId="2086297249">
    <w:abstractNumId w:val="42"/>
  </w:num>
  <w:num w:numId="15" w16cid:durableId="313682330">
    <w:abstractNumId w:val="44"/>
  </w:num>
  <w:num w:numId="16" w16cid:durableId="299774664">
    <w:abstractNumId w:val="12"/>
  </w:num>
  <w:num w:numId="17" w16cid:durableId="1427578040">
    <w:abstractNumId w:val="5"/>
  </w:num>
  <w:num w:numId="18" w16cid:durableId="146628230">
    <w:abstractNumId w:val="3"/>
  </w:num>
  <w:num w:numId="19" w16cid:durableId="147091337">
    <w:abstractNumId w:val="26"/>
  </w:num>
  <w:num w:numId="20" w16cid:durableId="399712544">
    <w:abstractNumId w:val="19"/>
  </w:num>
  <w:num w:numId="21" w16cid:durableId="178007765">
    <w:abstractNumId w:val="27"/>
  </w:num>
  <w:num w:numId="22" w16cid:durableId="1478917792">
    <w:abstractNumId w:val="18"/>
  </w:num>
  <w:num w:numId="23" w16cid:durableId="653728544">
    <w:abstractNumId w:val="49"/>
  </w:num>
  <w:num w:numId="24" w16cid:durableId="1635209502">
    <w:abstractNumId w:val="35"/>
  </w:num>
  <w:num w:numId="25" w16cid:durableId="578708471">
    <w:abstractNumId w:val="48"/>
  </w:num>
  <w:num w:numId="26" w16cid:durableId="946929917">
    <w:abstractNumId w:val="21"/>
  </w:num>
  <w:num w:numId="27" w16cid:durableId="142282462">
    <w:abstractNumId w:val="25"/>
  </w:num>
  <w:num w:numId="28" w16cid:durableId="184563177">
    <w:abstractNumId w:val="33"/>
  </w:num>
  <w:num w:numId="29" w16cid:durableId="1793789400">
    <w:abstractNumId w:val="40"/>
  </w:num>
  <w:num w:numId="30" w16cid:durableId="1209336095">
    <w:abstractNumId w:val="11"/>
  </w:num>
  <w:num w:numId="31" w16cid:durableId="504053776">
    <w:abstractNumId w:val="30"/>
  </w:num>
  <w:num w:numId="32" w16cid:durableId="2038190991">
    <w:abstractNumId w:val="11"/>
  </w:num>
  <w:num w:numId="33" w16cid:durableId="1470054938">
    <w:abstractNumId w:val="16"/>
  </w:num>
  <w:num w:numId="34" w16cid:durableId="428817070">
    <w:abstractNumId w:val="4"/>
  </w:num>
  <w:num w:numId="35" w16cid:durableId="2016152783">
    <w:abstractNumId w:val="37"/>
  </w:num>
  <w:num w:numId="36" w16cid:durableId="247665650">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642884105">
    <w:abstractNumId w:val="39"/>
  </w:num>
  <w:num w:numId="38" w16cid:durableId="1758940637">
    <w:abstractNumId w:val="36"/>
  </w:num>
  <w:num w:numId="39" w16cid:durableId="1427193375">
    <w:abstractNumId w:val="7"/>
  </w:num>
  <w:num w:numId="40" w16cid:durableId="1494106425">
    <w:abstractNumId w:val="7"/>
  </w:num>
  <w:num w:numId="41" w16cid:durableId="1531147374">
    <w:abstractNumId w:val="36"/>
  </w:num>
  <w:num w:numId="42" w16cid:durableId="1754547309">
    <w:abstractNumId w:val="46"/>
  </w:num>
  <w:num w:numId="43" w16cid:durableId="1213687258">
    <w:abstractNumId w:val="46"/>
  </w:num>
  <w:num w:numId="44" w16cid:durableId="615722525">
    <w:abstractNumId w:val="2"/>
    <w:lvlOverride w:ilvl="0">
      <w:startOverride w:val="1"/>
    </w:lvlOverride>
  </w:num>
  <w:num w:numId="45" w16cid:durableId="1228686817">
    <w:abstractNumId w:val="23"/>
  </w:num>
  <w:num w:numId="46" w16cid:durableId="442267977">
    <w:abstractNumId w:val="8"/>
  </w:num>
  <w:num w:numId="47" w16cid:durableId="90662074">
    <w:abstractNumId w:val="31"/>
  </w:num>
  <w:num w:numId="48" w16cid:durableId="885944497">
    <w:abstractNumId w:val="51"/>
  </w:num>
  <w:num w:numId="49" w16cid:durableId="295372896">
    <w:abstractNumId w:val="10"/>
  </w:num>
  <w:num w:numId="50" w16cid:durableId="80031902">
    <w:abstractNumId w:val="13"/>
  </w:num>
  <w:num w:numId="51" w16cid:durableId="1688360280">
    <w:abstractNumId w:val="47"/>
  </w:num>
  <w:num w:numId="52" w16cid:durableId="744301889">
    <w:abstractNumId w:val="50"/>
  </w:num>
  <w:num w:numId="53" w16cid:durableId="4481369">
    <w:abstractNumId w:val="50"/>
  </w:num>
  <w:num w:numId="54" w16cid:durableId="134759921">
    <w:abstractNumId w:val="47"/>
  </w:num>
  <w:num w:numId="55" w16cid:durableId="1877351542">
    <w:abstractNumId w:val="17"/>
  </w:num>
  <w:num w:numId="56" w16cid:durableId="1839154093">
    <w:abstractNumId w:val="17"/>
  </w:num>
  <w:num w:numId="57" w16cid:durableId="1499491969">
    <w:abstractNumId w:val="14"/>
  </w:num>
  <w:num w:numId="58" w16cid:durableId="1902212321">
    <w:abstractNumId w:val="28"/>
  </w:num>
  <w:num w:numId="59" w16cid:durableId="935752737">
    <w:abstractNumId w:val="14"/>
  </w:num>
  <w:num w:numId="60" w16cid:durableId="489172696">
    <w:abstractNumId w:val="28"/>
  </w:num>
  <w:num w:numId="61" w16cid:durableId="2091736646">
    <w:abstractNumId w:val="38"/>
  </w:num>
  <w:num w:numId="62" w16cid:durableId="1151411370">
    <w:abstractNumId w:val="50"/>
  </w:num>
  <w:num w:numId="63" w16cid:durableId="1130049059">
    <w:abstractNumId w:val="47"/>
  </w:num>
  <w:num w:numId="64" w16cid:durableId="890120366">
    <w:abstractNumId w:val="20"/>
  </w:num>
  <w:num w:numId="65" w16cid:durableId="505480969">
    <w:abstractNumId w:val="43"/>
  </w:num>
  <w:num w:numId="66" w16cid:durableId="20209115">
    <w:abstractNumId w:val="20"/>
  </w:num>
  <w:num w:numId="67" w16cid:durableId="1276018596">
    <w:abstractNumId w:val="34"/>
  </w:num>
  <w:num w:numId="68" w16cid:durableId="478232642">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0207"/>
    <w:rsid w:val="00000438"/>
    <w:rsid w:val="00000800"/>
    <w:rsid w:val="00003EAB"/>
    <w:rsid w:val="00005870"/>
    <w:rsid w:val="00006516"/>
    <w:rsid w:val="00007145"/>
    <w:rsid w:val="00010CBF"/>
    <w:rsid w:val="000111E6"/>
    <w:rsid w:val="00012418"/>
    <w:rsid w:val="00016373"/>
    <w:rsid w:val="00016B5F"/>
    <w:rsid w:val="0002136C"/>
    <w:rsid w:val="00022E4A"/>
    <w:rsid w:val="00023485"/>
    <w:rsid w:val="0002511A"/>
    <w:rsid w:val="000269C1"/>
    <w:rsid w:val="00034E3D"/>
    <w:rsid w:val="00042473"/>
    <w:rsid w:val="00044480"/>
    <w:rsid w:val="00044BD9"/>
    <w:rsid w:val="00045E15"/>
    <w:rsid w:val="000475FA"/>
    <w:rsid w:val="00050CA0"/>
    <w:rsid w:val="00054678"/>
    <w:rsid w:val="000551AD"/>
    <w:rsid w:val="00055805"/>
    <w:rsid w:val="00060EE7"/>
    <w:rsid w:val="00061C8A"/>
    <w:rsid w:val="00063719"/>
    <w:rsid w:val="00063B4E"/>
    <w:rsid w:val="000643C1"/>
    <w:rsid w:val="0006594E"/>
    <w:rsid w:val="00071E8B"/>
    <w:rsid w:val="000723CA"/>
    <w:rsid w:val="0007529D"/>
    <w:rsid w:val="00076111"/>
    <w:rsid w:val="00076E90"/>
    <w:rsid w:val="00076FB3"/>
    <w:rsid w:val="00077140"/>
    <w:rsid w:val="000803E8"/>
    <w:rsid w:val="000808D8"/>
    <w:rsid w:val="00080B59"/>
    <w:rsid w:val="00081837"/>
    <w:rsid w:val="000913CF"/>
    <w:rsid w:val="00091892"/>
    <w:rsid w:val="00093118"/>
    <w:rsid w:val="0009410F"/>
    <w:rsid w:val="00094AF4"/>
    <w:rsid w:val="00094C8A"/>
    <w:rsid w:val="0009750D"/>
    <w:rsid w:val="00097BE0"/>
    <w:rsid w:val="000A090F"/>
    <w:rsid w:val="000A1842"/>
    <w:rsid w:val="000A5D92"/>
    <w:rsid w:val="000A6394"/>
    <w:rsid w:val="000A6600"/>
    <w:rsid w:val="000A7788"/>
    <w:rsid w:val="000B0134"/>
    <w:rsid w:val="000B05C9"/>
    <w:rsid w:val="000B05D5"/>
    <w:rsid w:val="000B15F3"/>
    <w:rsid w:val="000B3B5B"/>
    <w:rsid w:val="000B55EA"/>
    <w:rsid w:val="000C02CF"/>
    <w:rsid w:val="000C038A"/>
    <w:rsid w:val="000C1094"/>
    <w:rsid w:val="000C2049"/>
    <w:rsid w:val="000C2D5A"/>
    <w:rsid w:val="000C342B"/>
    <w:rsid w:val="000C3AA2"/>
    <w:rsid w:val="000C42A7"/>
    <w:rsid w:val="000C5163"/>
    <w:rsid w:val="000C5922"/>
    <w:rsid w:val="000C6598"/>
    <w:rsid w:val="000C7643"/>
    <w:rsid w:val="000C7D46"/>
    <w:rsid w:val="000D13E5"/>
    <w:rsid w:val="000D15E3"/>
    <w:rsid w:val="000D189C"/>
    <w:rsid w:val="000D50B6"/>
    <w:rsid w:val="000D689D"/>
    <w:rsid w:val="000D68A0"/>
    <w:rsid w:val="000E018D"/>
    <w:rsid w:val="000E0D34"/>
    <w:rsid w:val="000E27C9"/>
    <w:rsid w:val="000E38B9"/>
    <w:rsid w:val="000E512F"/>
    <w:rsid w:val="000E6883"/>
    <w:rsid w:val="000E7950"/>
    <w:rsid w:val="000F1E0D"/>
    <w:rsid w:val="000F22BB"/>
    <w:rsid w:val="000F2AB5"/>
    <w:rsid w:val="000F2FD0"/>
    <w:rsid w:val="000F3A67"/>
    <w:rsid w:val="000F3C92"/>
    <w:rsid w:val="000F62F7"/>
    <w:rsid w:val="00101C22"/>
    <w:rsid w:val="00103420"/>
    <w:rsid w:val="00106A93"/>
    <w:rsid w:val="00107586"/>
    <w:rsid w:val="001118B4"/>
    <w:rsid w:val="00111D91"/>
    <w:rsid w:val="001130EC"/>
    <w:rsid w:val="001138B3"/>
    <w:rsid w:val="00114091"/>
    <w:rsid w:val="001174FD"/>
    <w:rsid w:val="001200DE"/>
    <w:rsid w:val="001201C4"/>
    <w:rsid w:val="00121AEE"/>
    <w:rsid w:val="001232FB"/>
    <w:rsid w:val="00126218"/>
    <w:rsid w:val="00127CD7"/>
    <w:rsid w:val="00130F7B"/>
    <w:rsid w:val="00134136"/>
    <w:rsid w:val="00141D30"/>
    <w:rsid w:val="00143179"/>
    <w:rsid w:val="00144B4F"/>
    <w:rsid w:val="00145CB8"/>
    <w:rsid w:val="00145D43"/>
    <w:rsid w:val="001506CE"/>
    <w:rsid w:val="00151C0E"/>
    <w:rsid w:val="00153979"/>
    <w:rsid w:val="00156898"/>
    <w:rsid w:val="0015776B"/>
    <w:rsid w:val="00157B65"/>
    <w:rsid w:val="0016157D"/>
    <w:rsid w:val="001618D4"/>
    <w:rsid w:val="001620D2"/>
    <w:rsid w:val="00166473"/>
    <w:rsid w:val="001667D6"/>
    <w:rsid w:val="001677B3"/>
    <w:rsid w:val="00171ED1"/>
    <w:rsid w:val="00172A27"/>
    <w:rsid w:val="001735EF"/>
    <w:rsid w:val="00175B5E"/>
    <w:rsid w:val="00176E53"/>
    <w:rsid w:val="00177C97"/>
    <w:rsid w:val="00181FF1"/>
    <w:rsid w:val="001857A7"/>
    <w:rsid w:val="00192C46"/>
    <w:rsid w:val="001939E8"/>
    <w:rsid w:val="00195F02"/>
    <w:rsid w:val="00196AFE"/>
    <w:rsid w:val="001A0558"/>
    <w:rsid w:val="001A1103"/>
    <w:rsid w:val="001A4647"/>
    <w:rsid w:val="001A4B00"/>
    <w:rsid w:val="001A7259"/>
    <w:rsid w:val="001A7B60"/>
    <w:rsid w:val="001B18B2"/>
    <w:rsid w:val="001B3625"/>
    <w:rsid w:val="001B7A65"/>
    <w:rsid w:val="001B7A9B"/>
    <w:rsid w:val="001B7F11"/>
    <w:rsid w:val="001C10A9"/>
    <w:rsid w:val="001C133D"/>
    <w:rsid w:val="001C1347"/>
    <w:rsid w:val="001C5162"/>
    <w:rsid w:val="001C6845"/>
    <w:rsid w:val="001D0703"/>
    <w:rsid w:val="001D141F"/>
    <w:rsid w:val="001D1EB2"/>
    <w:rsid w:val="001D2A40"/>
    <w:rsid w:val="001D413D"/>
    <w:rsid w:val="001D4F11"/>
    <w:rsid w:val="001D59BA"/>
    <w:rsid w:val="001D64A1"/>
    <w:rsid w:val="001E040E"/>
    <w:rsid w:val="001E1B5A"/>
    <w:rsid w:val="001E2974"/>
    <w:rsid w:val="001E2996"/>
    <w:rsid w:val="001E41F3"/>
    <w:rsid w:val="001E5541"/>
    <w:rsid w:val="001F2F15"/>
    <w:rsid w:val="001F5ACB"/>
    <w:rsid w:val="001F5D30"/>
    <w:rsid w:val="001F7C30"/>
    <w:rsid w:val="002000E1"/>
    <w:rsid w:val="00200250"/>
    <w:rsid w:val="00201200"/>
    <w:rsid w:val="00201F22"/>
    <w:rsid w:val="00207870"/>
    <w:rsid w:val="00210F73"/>
    <w:rsid w:val="00211603"/>
    <w:rsid w:val="00213B82"/>
    <w:rsid w:val="00214305"/>
    <w:rsid w:val="002148BD"/>
    <w:rsid w:val="00214D8E"/>
    <w:rsid w:val="00215A69"/>
    <w:rsid w:val="00217286"/>
    <w:rsid w:val="00217A96"/>
    <w:rsid w:val="00221ACF"/>
    <w:rsid w:val="002241C4"/>
    <w:rsid w:val="00224B3B"/>
    <w:rsid w:val="0022642C"/>
    <w:rsid w:val="00226851"/>
    <w:rsid w:val="00227980"/>
    <w:rsid w:val="00230D9F"/>
    <w:rsid w:val="00233B9E"/>
    <w:rsid w:val="00237100"/>
    <w:rsid w:val="00237BC2"/>
    <w:rsid w:val="0024072A"/>
    <w:rsid w:val="00240C90"/>
    <w:rsid w:val="002412D4"/>
    <w:rsid w:val="002462C4"/>
    <w:rsid w:val="00246C43"/>
    <w:rsid w:val="00247E50"/>
    <w:rsid w:val="00251750"/>
    <w:rsid w:val="00251AAA"/>
    <w:rsid w:val="00251CD4"/>
    <w:rsid w:val="002558E0"/>
    <w:rsid w:val="002561CC"/>
    <w:rsid w:val="002578A9"/>
    <w:rsid w:val="0026004D"/>
    <w:rsid w:val="00260761"/>
    <w:rsid w:val="00260819"/>
    <w:rsid w:val="00261774"/>
    <w:rsid w:val="00265FDA"/>
    <w:rsid w:val="00267027"/>
    <w:rsid w:val="002708AF"/>
    <w:rsid w:val="00270DEA"/>
    <w:rsid w:val="002713E3"/>
    <w:rsid w:val="00273325"/>
    <w:rsid w:val="0027419D"/>
    <w:rsid w:val="00275042"/>
    <w:rsid w:val="002756A1"/>
    <w:rsid w:val="00275D12"/>
    <w:rsid w:val="002835C4"/>
    <w:rsid w:val="002860C4"/>
    <w:rsid w:val="002871EF"/>
    <w:rsid w:val="00287458"/>
    <w:rsid w:val="0029321F"/>
    <w:rsid w:val="00294EB9"/>
    <w:rsid w:val="002955C8"/>
    <w:rsid w:val="00295D9F"/>
    <w:rsid w:val="0029717E"/>
    <w:rsid w:val="002A01CC"/>
    <w:rsid w:val="002A2DDF"/>
    <w:rsid w:val="002A4969"/>
    <w:rsid w:val="002A6497"/>
    <w:rsid w:val="002A663E"/>
    <w:rsid w:val="002B4921"/>
    <w:rsid w:val="002B5741"/>
    <w:rsid w:val="002B7441"/>
    <w:rsid w:val="002B7893"/>
    <w:rsid w:val="002B7A39"/>
    <w:rsid w:val="002C12C8"/>
    <w:rsid w:val="002C28A5"/>
    <w:rsid w:val="002C2EA4"/>
    <w:rsid w:val="002C3545"/>
    <w:rsid w:val="002C55B6"/>
    <w:rsid w:val="002C6755"/>
    <w:rsid w:val="002D0BC2"/>
    <w:rsid w:val="002D10C9"/>
    <w:rsid w:val="002D1445"/>
    <w:rsid w:val="002D2E04"/>
    <w:rsid w:val="002D46AD"/>
    <w:rsid w:val="002D53DA"/>
    <w:rsid w:val="002D568E"/>
    <w:rsid w:val="002D7339"/>
    <w:rsid w:val="002D754B"/>
    <w:rsid w:val="002E225A"/>
    <w:rsid w:val="002E42A0"/>
    <w:rsid w:val="002E7CE1"/>
    <w:rsid w:val="002E7E69"/>
    <w:rsid w:val="002F1C51"/>
    <w:rsid w:val="002F20C9"/>
    <w:rsid w:val="002F300E"/>
    <w:rsid w:val="002F41AD"/>
    <w:rsid w:val="002F4706"/>
    <w:rsid w:val="002F4DB9"/>
    <w:rsid w:val="002F7C99"/>
    <w:rsid w:val="002F7CA8"/>
    <w:rsid w:val="00300A08"/>
    <w:rsid w:val="00301D4A"/>
    <w:rsid w:val="00303BAB"/>
    <w:rsid w:val="00305409"/>
    <w:rsid w:val="0031026E"/>
    <w:rsid w:val="00312863"/>
    <w:rsid w:val="0031632E"/>
    <w:rsid w:val="003175A5"/>
    <w:rsid w:val="003178C5"/>
    <w:rsid w:val="0032119C"/>
    <w:rsid w:val="003257F3"/>
    <w:rsid w:val="003267EF"/>
    <w:rsid w:val="0032748B"/>
    <w:rsid w:val="00332D38"/>
    <w:rsid w:val="00333122"/>
    <w:rsid w:val="00333439"/>
    <w:rsid w:val="003367EE"/>
    <w:rsid w:val="0034349D"/>
    <w:rsid w:val="00343F87"/>
    <w:rsid w:val="00346948"/>
    <w:rsid w:val="00350228"/>
    <w:rsid w:val="003503E8"/>
    <w:rsid w:val="003505ED"/>
    <w:rsid w:val="00352503"/>
    <w:rsid w:val="003540B7"/>
    <w:rsid w:val="00355BEB"/>
    <w:rsid w:val="00356E63"/>
    <w:rsid w:val="00357F7A"/>
    <w:rsid w:val="00362D7E"/>
    <w:rsid w:val="00363A20"/>
    <w:rsid w:val="00365064"/>
    <w:rsid w:val="0036726F"/>
    <w:rsid w:val="0037188C"/>
    <w:rsid w:val="00372E8B"/>
    <w:rsid w:val="00374ADE"/>
    <w:rsid w:val="0037505D"/>
    <w:rsid w:val="00375962"/>
    <w:rsid w:val="00376C39"/>
    <w:rsid w:val="00391D2E"/>
    <w:rsid w:val="0039206E"/>
    <w:rsid w:val="0039239E"/>
    <w:rsid w:val="0039258D"/>
    <w:rsid w:val="00395929"/>
    <w:rsid w:val="00395A85"/>
    <w:rsid w:val="00395B3A"/>
    <w:rsid w:val="003A1119"/>
    <w:rsid w:val="003A1EB7"/>
    <w:rsid w:val="003A21A7"/>
    <w:rsid w:val="003A2EF7"/>
    <w:rsid w:val="003A6E0C"/>
    <w:rsid w:val="003B04E3"/>
    <w:rsid w:val="003B09DE"/>
    <w:rsid w:val="003B16AB"/>
    <w:rsid w:val="003B16BA"/>
    <w:rsid w:val="003B3EA2"/>
    <w:rsid w:val="003B4D25"/>
    <w:rsid w:val="003B55D8"/>
    <w:rsid w:val="003C046C"/>
    <w:rsid w:val="003C2DB3"/>
    <w:rsid w:val="003C44AB"/>
    <w:rsid w:val="003C492B"/>
    <w:rsid w:val="003C605F"/>
    <w:rsid w:val="003C62CC"/>
    <w:rsid w:val="003D155A"/>
    <w:rsid w:val="003D156B"/>
    <w:rsid w:val="003D2DA3"/>
    <w:rsid w:val="003D34D6"/>
    <w:rsid w:val="003D59F7"/>
    <w:rsid w:val="003D5C9E"/>
    <w:rsid w:val="003E05E9"/>
    <w:rsid w:val="003E0DBA"/>
    <w:rsid w:val="003E114A"/>
    <w:rsid w:val="003E1A36"/>
    <w:rsid w:val="003E32AE"/>
    <w:rsid w:val="003E3D97"/>
    <w:rsid w:val="003E577A"/>
    <w:rsid w:val="003E6C47"/>
    <w:rsid w:val="003E7F03"/>
    <w:rsid w:val="003E7F84"/>
    <w:rsid w:val="003F0E34"/>
    <w:rsid w:val="003F1AFD"/>
    <w:rsid w:val="003F2A64"/>
    <w:rsid w:val="003F2CEE"/>
    <w:rsid w:val="003F5F13"/>
    <w:rsid w:val="004036FD"/>
    <w:rsid w:val="00404052"/>
    <w:rsid w:val="00404BC1"/>
    <w:rsid w:val="00405020"/>
    <w:rsid w:val="00406217"/>
    <w:rsid w:val="004075E8"/>
    <w:rsid w:val="00410B1B"/>
    <w:rsid w:val="00410CB4"/>
    <w:rsid w:val="00410CD3"/>
    <w:rsid w:val="00410F0F"/>
    <w:rsid w:val="004116EB"/>
    <w:rsid w:val="004124CF"/>
    <w:rsid w:val="004137C0"/>
    <w:rsid w:val="004163CC"/>
    <w:rsid w:val="00417AEB"/>
    <w:rsid w:val="00420C4B"/>
    <w:rsid w:val="00422C20"/>
    <w:rsid w:val="004242F1"/>
    <w:rsid w:val="0042433E"/>
    <w:rsid w:val="004260F1"/>
    <w:rsid w:val="004270B1"/>
    <w:rsid w:val="00427105"/>
    <w:rsid w:val="0042721B"/>
    <w:rsid w:val="00432189"/>
    <w:rsid w:val="004321F1"/>
    <w:rsid w:val="0043258D"/>
    <w:rsid w:val="00432932"/>
    <w:rsid w:val="00435374"/>
    <w:rsid w:val="00437FAE"/>
    <w:rsid w:val="004419F6"/>
    <w:rsid w:val="00441E3A"/>
    <w:rsid w:val="00441E7F"/>
    <w:rsid w:val="00442251"/>
    <w:rsid w:val="00442C33"/>
    <w:rsid w:val="00444454"/>
    <w:rsid w:val="00445783"/>
    <w:rsid w:val="00447632"/>
    <w:rsid w:val="004508BC"/>
    <w:rsid w:val="00452299"/>
    <w:rsid w:val="004534AB"/>
    <w:rsid w:val="00457600"/>
    <w:rsid w:val="00460E2E"/>
    <w:rsid w:val="00460EB7"/>
    <w:rsid w:val="00461095"/>
    <w:rsid w:val="004612EC"/>
    <w:rsid w:val="00463CE2"/>
    <w:rsid w:val="004644C5"/>
    <w:rsid w:val="004650AC"/>
    <w:rsid w:val="0046549B"/>
    <w:rsid w:val="004674A5"/>
    <w:rsid w:val="00470BCA"/>
    <w:rsid w:val="00470E43"/>
    <w:rsid w:val="0047108B"/>
    <w:rsid w:val="00471D7F"/>
    <w:rsid w:val="004730CC"/>
    <w:rsid w:val="00473414"/>
    <w:rsid w:val="004765EB"/>
    <w:rsid w:val="00480F68"/>
    <w:rsid w:val="00481057"/>
    <w:rsid w:val="00482CB1"/>
    <w:rsid w:val="004857DE"/>
    <w:rsid w:val="004876EA"/>
    <w:rsid w:val="004879A0"/>
    <w:rsid w:val="00487FAD"/>
    <w:rsid w:val="00490692"/>
    <w:rsid w:val="004908AA"/>
    <w:rsid w:val="00493E54"/>
    <w:rsid w:val="00494FB2"/>
    <w:rsid w:val="00495D30"/>
    <w:rsid w:val="00497AA5"/>
    <w:rsid w:val="00497C3E"/>
    <w:rsid w:val="004A0EA5"/>
    <w:rsid w:val="004A31CF"/>
    <w:rsid w:val="004A689C"/>
    <w:rsid w:val="004A7AB5"/>
    <w:rsid w:val="004B0D8E"/>
    <w:rsid w:val="004B44B0"/>
    <w:rsid w:val="004B4588"/>
    <w:rsid w:val="004B461D"/>
    <w:rsid w:val="004B67DC"/>
    <w:rsid w:val="004B70D3"/>
    <w:rsid w:val="004B7547"/>
    <w:rsid w:val="004B75B7"/>
    <w:rsid w:val="004B7D9C"/>
    <w:rsid w:val="004C2B03"/>
    <w:rsid w:val="004C40FC"/>
    <w:rsid w:val="004C71AC"/>
    <w:rsid w:val="004D1592"/>
    <w:rsid w:val="004D27E6"/>
    <w:rsid w:val="004D3B86"/>
    <w:rsid w:val="004D441A"/>
    <w:rsid w:val="004D4BFB"/>
    <w:rsid w:val="004D7344"/>
    <w:rsid w:val="004E3134"/>
    <w:rsid w:val="004E4750"/>
    <w:rsid w:val="004E5010"/>
    <w:rsid w:val="004E5597"/>
    <w:rsid w:val="004E6375"/>
    <w:rsid w:val="004E7D5A"/>
    <w:rsid w:val="004F1B16"/>
    <w:rsid w:val="004F249E"/>
    <w:rsid w:val="004F2894"/>
    <w:rsid w:val="004F4D7B"/>
    <w:rsid w:val="004F5DA7"/>
    <w:rsid w:val="004F6BB0"/>
    <w:rsid w:val="005007D4"/>
    <w:rsid w:val="00500DCA"/>
    <w:rsid w:val="00503C65"/>
    <w:rsid w:val="00513DED"/>
    <w:rsid w:val="00513F94"/>
    <w:rsid w:val="005142A5"/>
    <w:rsid w:val="0051580D"/>
    <w:rsid w:val="00520026"/>
    <w:rsid w:val="00521B72"/>
    <w:rsid w:val="00523CDD"/>
    <w:rsid w:val="00526C76"/>
    <w:rsid w:val="0052751E"/>
    <w:rsid w:val="00530775"/>
    <w:rsid w:val="00533549"/>
    <w:rsid w:val="00533E4A"/>
    <w:rsid w:val="005341DB"/>
    <w:rsid w:val="00534480"/>
    <w:rsid w:val="00536A1A"/>
    <w:rsid w:val="005372C8"/>
    <w:rsid w:val="00537CEC"/>
    <w:rsid w:val="00540214"/>
    <w:rsid w:val="0054062F"/>
    <w:rsid w:val="00540A34"/>
    <w:rsid w:val="00540AA8"/>
    <w:rsid w:val="005411C5"/>
    <w:rsid w:val="00542770"/>
    <w:rsid w:val="00542892"/>
    <w:rsid w:val="00543821"/>
    <w:rsid w:val="00543DF1"/>
    <w:rsid w:val="00544560"/>
    <w:rsid w:val="00545193"/>
    <w:rsid w:val="00550584"/>
    <w:rsid w:val="00551D77"/>
    <w:rsid w:val="005524D9"/>
    <w:rsid w:val="00552F03"/>
    <w:rsid w:val="0055361F"/>
    <w:rsid w:val="00553D92"/>
    <w:rsid w:val="00554ADF"/>
    <w:rsid w:val="00557844"/>
    <w:rsid w:val="0056138A"/>
    <w:rsid w:val="00563747"/>
    <w:rsid w:val="00563958"/>
    <w:rsid w:val="005647B2"/>
    <w:rsid w:val="00564BCD"/>
    <w:rsid w:val="00564F2B"/>
    <w:rsid w:val="00566E61"/>
    <w:rsid w:val="00571C34"/>
    <w:rsid w:val="005726E5"/>
    <w:rsid w:val="005737E3"/>
    <w:rsid w:val="00573A9A"/>
    <w:rsid w:val="0057479F"/>
    <w:rsid w:val="00576076"/>
    <w:rsid w:val="00576CE6"/>
    <w:rsid w:val="00580EAD"/>
    <w:rsid w:val="0058630E"/>
    <w:rsid w:val="00587ECF"/>
    <w:rsid w:val="0059183A"/>
    <w:rsid w:val="00592D74"/>
    <w:rsid w:val="00594D25"/>
    <w:rsid w:val="00594F8D"/>
    <w:rsid w:val="0059763A"/>
    <w:rsid w:val="005A0472"/>
    <w:rsid w:val="005A3B98"/>
    <w:rsid w:val="005A3D57"/>
    <w:rsid w:val="005A5BEC"/>
    <w:rsid w:val="005A688E"/>
    <w:rsid w:val="005B09D6"/>
    <w:rsid w:val="005B12F2"/>
    <w:rsid w:val="005B14AE"/>
    <w:rsid w:val="005B3D70"/>
    <w:rsid w:val="005B41E9"/>
    <w:rsid w:val="005B42EB"/>
    <w:rsid w:val="005B4CC0"/>
    <w:rsid w:val="005B6C37"/>
    <w:rsid w:val="005B6D66"/>
    <w:rsid w:val="005B74B5"/>
    <w:rsid w:val="005C4BF3"/>
    <w:rsid w:val="005C78BD"/>
    <w:rsid w:val="005D2033"/>
    <w:rsid w:val="005D2D5D"/>
    <w:rsid w:val="005D3452"/>
    <w:rsid w:val="005D574B"/>
    <w:rsid w:val="005E1061"/>
    <w:rsid w:val="005E2A88"/>
    <w:rsid w:val="005E2C44"/>
    <w:rsid w:val="005E3354"/>
    <w:rsid w:val="005E642F"/>
    <w:rsid w:val="005E7704"/>
    <w:rsid w:val="005E7E5F"/>
    <w:rsid w:val="005F08A2"/>
    <w:rsid w:val="005F1757"/>
    <w:rsid w:val="005F2220"/>
    <w:rsid w:val="005F3402"/>
    <w:rsid w:val="005F4D38"/>
    <w:rsid w:val="005F62B1"/>
    <w:rsid w:val="005F7609"/>
    <w:rsid w:val="00600AAB"/>
    <w:rsid w:val="00601425"/>
    <w:rsid w:val="00601D46"/>
    <w:rsid w:val="00601F80"/>
    <w:rsid w:val="006038D6"/>
    <w:rsid w:val="00604520"/>
    <w:rsid w:val="00605ACD"/>
    <w:rsid w:val="006070C1"/>
    <w:rsid w:val="006110DC"/>
    <w:rsid w:val="006131A0"/>
    <w:rsid w:val="00620242"/>
    <w:rsid w:val="00620F64"/>
    <w:rsid w:val="00621188"/>
    <w:rsid w:val="00623164"/>
    <w:rsid w:val="006236E4"/>
    <w:rsid w:val="006238B5"/>
    <w:rsid w:val="00624942"/>
    <w:rsid w:val="00625435"/>
    <w:rsid w:val="006257ED"/>
    <w:rsid w:val="00626633"/>
    <w:rsid w:val="00630986"/>
    <w:rsid w:val="00630AB0"/>
    <w:rsid w:val="006317A1"/>
    <w:rsid w:val="00631B59"/>
    <w:rsid w:val="00635902"/>
    <w:rsid w:val="00635D2D"/>
    <w:rsid w:val="00635F3F"/>
    <w:rsid w:val="006373EA"/>
    <w:rsid w:val="0063763C"/>
    <w:rsid w:val="00637C87"/>
    <w:rsid w:val="00641539"/>
    <w:rsid w:val="00641FC4"/>
    <w:rsid w:val="006425EA"/>
    <w:rsid w:val="0064377D"/>
    <w:rsid w:val="00644BC1"/>
    <w:rsid w:val="006459E2"/>
    <w:rsid w:val="00646C14"/>
    <w:rsid w:val="00647D5C"/>
    <w:rsid w:val="00650E87"/>
    <w:rsid w:val="00652509"/>
    <w:rsid w:val="00652EC3"/>
    <w:rsid w:val="00654E37"/>
    <w:rsid w:val="00655D6A"/>
    <w:rsid w:val="00656844"/>
    <w:rsid w:val="00656992"/>
    <w:rsid w:val="0066163C"/>
    <w:rsid w:val="00663337"/>
    <w:rsid w:val="00663D44"/>
    <w:rsid w:val="00663FB8"/>
    <w:rsid w:val="00664055"/>
    <w:rsid w:val="006647FF"/>
    <w:rsid w:val="0066586E"/>
    <w:rsid w:val="006705A3"/>
    <w:rsid w:val="00672724"/>
    <w:rsid w:val="006771EA"/>
    <w:rsid w:val="0067772E"/>
    <w:rsid w:val="0068013A"/>
    <w:rsid w:val="00680FEA"/>
    <w:rsid w:val="00682099"/>
    <w:rsid w:val="00683E1C"/>
    <w:rsid w:val="00683ECF"/>
    <w:rsid w:val="00684308"/>
    <w:rsid w:val="00685E4B"/>
    <w:rsid w:val="006867BC"/>
    <w:rsid w:val="00686F80"/>
    <w:rsid w:val="006903E1"/>
    <w:rsid w:val="00695808"/>
    <w:rsid w:val="00695C4D"/>
    <w:rsid w:val="00695EFA"/>
    <w:rsid w:val="006A154B"/>
    <w:rsid w:val="006A1AAA"/>
    <w:rsid w:val="006A1CA0"/>
    <w:rsid w:val="006A2CD3"/>
    <w:rsid w:val="006A38F1"/>
    <w:rsid w:val="006A4A8A"/>
    <w:rsid w:val="006A5E1C"/>
    <w:rsid w:val="006A6C54"/>
    <w:rsid w:val="006A6F5C"/>
    <w:rsid w:val="006B01FB"/>
    <w:rsid w:val="006B0ECA"/>
    <w:rsid w:val="006B3869"/>
    <w:rsid w:val="006B38C2"/>
    <w:rsid w:val="006B46FB"/>
    <w:rsid w:val="006B5CA8"/>
    <w:rsid w:val="006B672F"/>
    <w:rsid w:val="006C02F2"/>
    <w:rsid w:val="006C0C2D"/>
    <w:rsid w:val="006C0D34"/>
    <w:rsid w:val="006C1934"/>
    <w:rsid w:val="006C2549"/>
    <w:rsid w:val="006C2714"/>
    <w:rsid w:val="006C36BC"/>
    <w:rsid w:val="006C3BE6"/>
    <w:rsid w:val="006C4A27"/>
    <w:rsid w:val="006C7BDF"/>
    <w:rsid w:val="006D2B67"/>
    <w:rsid w:val="006D2F35"/>
    <w:rsid w:val="006D4252"/>
    <w:rsid w:val="006D51B9"/>
    <w:rsid w:val="006D5A08"/>
    <w:rsid w:val="006D63FA"/>
    <w:rsid w:val="006D642D"/>
    <w:rsid w:val="006D6900"/>
    <w:rsid w:val="006D77D7"/>
    <w:rsid w:val="006E005F"/>
    <w:rsid w:val="006E0815"/>
    <w:rsid w:val="006E21FB"/>
    <w:rsid w:val="006E2F3E"/>
    <w:rsid w:val="006E420E"/>
    <w:rsid w:val="006E4C63"/>
    <w:rsid w:val="006E50B6"/>
    <w:rsid w:val="006E57A5"/>
    <w:rsid w:val="006E7DF0"/>
    <w:rsid w:val="006E7E48"/>
    <w:rsid w:val="006F08FB"/>
    <w:rsid w:val="006F30A2"/>
    <w:rsid w:val="006F3294"/>
    <w:rsid w:val="006F34BF"/>
    <w:rsid w:val="006F64A1"/>
    <w:rsid w:val="006F6557"/>
    <w:rsid w:val="006F6880"/>
    <w:rsid w:val="006F7258"/>
    <w:rsid w:val="00700706"/>
    <w:rsid w:val="00700E63"/>
    <w:rsid w:val="00701841"/>
    <w:rsid w:val="00702022"/>
    <w:rsid w:val="007036D1"/>
    <w:rsid w:val="007043FF"/>
    <w:rsid w:val="00705CA2"/>
    <w:rsid w:val="00707776"/>
    <w:rsid w:val="00707AE0"/>
    <w:rsid w:val="00710725"/>
    <w:rsid w:val="00710ECC"/>
    <w:rsid w:val="00716207"/>
    <w:rsid w:val="0071695C"/>
    <w:rsid w:val="0071711E"/>
    <w:rsid w:val="00717A4C"/>
    <w:rsid w:val="0072015A"/>
    <w:rsid w:val="0072409A"/>
    <w:rsid w:val="00724AC8"/>
    <w:rsid w:val="007256DE"/>
    <w:rsid w:val="007264F7"/>
    <w:rsid w:val="00732338"/>
    <w:rsid w:val="007333FA"/>
    <w:rsid w:val="00733CCF"/>
    <w:rsid w:val="00734823"/>
    <w:rsid w:val="00734F69"/>
    <w:rsid w:val="00735E53"/>
    <w:rsid w:val="007375CD"/>
    <w:rsid w:val="00745C77"/>
    <w:rsid w:val="00746620"/>
    <w:rsid w:val="00746957"/>
    <w:rsid w:val="00746ECD"/>
    <w:rsid w:val="00747304"/>
    <w:rsid w:val="0075004C"/>
    <w:rsid w:val="007531F8"/>
    <w:rsid w:val="0075391A"/>
    <w:rsid w:val="00753D89"/>
    <w:rsid w:val="0075501A"/>
    <w:rsid w:val="0076016F"/>
    <w:rsid w:val="007607B3"/>
    <w:rsid w:val="00761FC9"/>
    <w:rsid w:val="00762DBA"/>
    <w:rsid w:val="007635F3"/>
    <w:rsid w:val="00763659"/>
    <w:rsid w:val="00765490"/>
    <w:rsid w:val="007658D0"/>
    <w:rsid w:val="007667F1"/>
    <w:rsid w:val="00767205"/>
    <w:rsid w:val="00770A40"/>
    <w:rsid w:val="00770E64"/>
    <w:rsid w:val="00771DE1"/>
    <w:rsid w:val="007723C2"/>
    <w:rsid w:val="00772B02"/>
    <w:rsid w:val="00773395"/>
    <w:rsid w:val="00773576"/>
    <w:rsid w:val="00775CED"/>
    <w:rsid w:val="00776F55"/>
    <w:rsid w:val="007803C9"/>
    <w:rsid w:val="00780B5E"/>
    <w:rsid w:val="00786F98"/>
    <w:rsid w:val="0079148F"/>
    <w:rsid w:val="00792342"/>
    <w:rsid w:val="00793146"/>
    <w:rsid w:val="00793352"/>
    <w:rsid w:val="00793E68"/>
    <w:rsid w:val="00795D4D"/>
    <w:rsid w:val="0079605A"/>
    <w:rsid w:val="007961AC"/>
    <w:rsid w:val="00796735"/>
    <w:rsid w:val="007A09D9"/>
    <w:rsid w:val="007A292A"/>
    <w:rsid w:val="007A4801"/>
    <w:rsid w:val="007A744F"/>
    <w:rsid w:val="007A7819"/>
    <w:rsid w:val="007B0E99"/>
    <w:rsid w:val="007B1444"/>
    <w:rsid w:val="007B17FD"/>
    <w:rsid w:val="007B1AD2"/>
    <w:rsid w:val="007B512A"/>
    <w:rsid w:val="007B5C9B"/>
    <w:rsid w:val="007B5F77"/>
    <w:rsid w:val="007C0A66"/>
    <w:rsid w:val="007C1789"/>
    <w:rsid w:val="007C1E02"/>
    <w:rsid w:val="007C2097"/>
    <w:rsid w:val="007C40C5"/>
    <w:rsid w:val="007C4B2E"/>
    <w:rsid w:val="007C5841"/>
    <w:rsid w:val="007C6BA7"/>
    <w:rsid w:val="007D31BC"/>
    <w:rsid w:val="007D55EC"/>
    <w:rsid w:val="007D6A07"/>
    <w:rsid w:val="007E19AC"/>
    <w:rsid w:val="007E32DA"/>
    <w:rsid w:val="007E3C66"/>
    <w:rsid w:val="007E546B"/>
    <w:rsid w:val="007E65C2"/>
    <w:rsid w:val="007E794E"/>
    <w:rsid w:val="007F2439"/>
    <w:rsid w:val="007F4A87"/>
    <w:rsid w:val="007F6CF2"/>
    <w:rsid w:val="0080111B"/>
    <w:rsid w:val="00803FC5"/>
    <w:rsid w:val="00805899"/>
    <w:rsid w:val="00811BE7"/>
    <w:rsid w:val="00811F1B"/>
    <w:rsid w:val="00812357"/>
    <w:rsid w:val="00813A9C"/>
    <w:rsid w:val="0081474C"/>
    <w:rsid w:val="008152A1"/>
    <w:rsid w:val="00815EC3"/>
    <w:rsid w:val="0082154C"/>
    <w:rsid w:val="008223BF"/>
    <w:rsid w:val="0082246F"/>
    <w:rsid w:val="00822BBB"/>
    <w:rsid w:val="00823FFA"/>
    <w:rsid w:val="00825130"/>
    <w:rsid w:val="0082783B"/>
    <w:rsid w:val="008279FA"/>
    <w:rsid w:val="00833728"/>
    <w:rsid w:val="00835025"/>
    <w:rsid w:val="00835925"/>
    <w:rsid w:val="008417CA"/>
    <w:rsid w:val="008449C0"/>
    <w:rsid w:val="00844C79"/>
    <w:rsid w:val="0084502A"/>
    <w:rsid w:val="008462A8"/>
    <w:rsid w:val="00846812"/>
    <w:rsid w:val="00846D8C"/>
    <w:rsid w:val="00846FC5"/>
    <w:rsid w:val="00850456"/>
    <w:rsid w:val="008509A9"/>
    <w:rsid w:val="008517EF"/>
    <w:rsid w:val="00851C29"/>
    <w:rsid w:val="00854B6F"/>
    <w:rsid w:val="0085623B"/>
    <w:rsid w:val="00856566"/>
    <w:rsid w:val="0086027D"/>
    <w:rsid w:val="00861596"/>
    <w:rsid w:val="00861FC2"/>
    <w:rsid w:val="008620FD"/>
    <w:rsid w:val="008626E7"/>
    <w:rsid w:val="008632EE"/>
    <w:rsid w:val="00864E24"/>
    <w:rsid w:val="008666A8"/>
    <w:rsid w:val="0086691F"/>
    <w:rsid w:val="0086714C"/>
    <w:rsid w:val="0087036F"/>
    <w:rsid w:val="00870EE7"/>
    <w:rsid w:val="0087278D"/>
    <w:rsid w:val="00880B58"/>
    <w:rsid w:val="008819C0"/>
    <w:rsid w:val="00881C2D"/>
    <w:rsid w:val="008852D4"/>
    <w:rsid w:val="00890CB1"/>
    <w:rsid w:val="00891260"/>
    <w:rsid w:val="0089156F"/>
    <w:rsid w:val="00894CAC"/>
    <w:rsid w:val="00896A6A"/>
    <w:rsid w:val="008A079F"/>
    <w:rsid w:val="008A1A76"/>
    <w:rsid w:val="008A3759"/>
    <w:rsid w:val="008A4A53"/>
    <w:rsid w:val="008A5A23"/>
    <w:rsid w:val="008A749A"/>
    <w:rsid w:val="008A7A81"/>
    <w:rsid w:val="008B013C"/>
    <w:rsid w:val="008B0803"/>
    <w:rsid w:val="008B3652"/>
    <w:rsid w:val="008B3755"/>
    <w:rsid w:val="008B3BCD"/>
    <w:rsid w:val="008B4058"/>
    <w:rsid w:val="008B4E80"/>
    <w:rsid w:val="008B51B8"/>
    <w:rsid w:val="008B6B3B"/>
    <w:rsid w:val="008B6CD0"/>
    <w:rsid w:val="008B7B9C"/>
    <w:rsid w:val="008B7F79"/>
    <w:rsid w:val="008C1127"/>
    <w:rsid w:val="008C14B8"/>
    <w:rsid w:val="008C2779"/>
    <w:rsid w:val="008C31E2"/>
    <w:rsid w:val="008C710E"/>
    <w:rsid w:val="008D184B"/>
    <w:rsid w:val="008D2C43"/>
    <w:rsid w:val="008D5FB3"/>
    <w:rsid w:val="008D6E05"/>
    <w:rsid w:val="008D72D1"/>
    <w:rsid w:val="008D7839"/>
    <w:rsid w:val="008D7B60"/>
    <w:rsid w:val="008E0080"/>
    <w:rsid w:val="008E4D25"/>
    <w:rsid w:val="008E7FAF"/>
    <w:rsid w:val="008F2CEE"/>
    <w:rsid w:val="008F3C5C"/>
    <w:rsid w:val="008F3FEB"/>
    <w:rsid w:val="008F5139"/>
    <w:rsid w:val="008F686C"/>
    <w:rsid w:val="008F7C26"/>
    <w:rsid w:val="00901314"/>
    <w:rsid w:val="00901631"/>
    <w:rsid w:val="00902B84"/>
    <w:rsid w:val="00904B3C"/>
    <w:rsid w:val="00910427"/>
    <w:rsid w:val="00911CC2"/>
    <w:rsid w:val="009122BB"/>
    <w:rsid w:val="009126FF"/>
    <w:rsid w:val="00913C60"/>
    <w:rsid w:val="00914FAA"/>
    <w:rsid w:val="009150F1"/>
    <w:rsid w:val="00916A27"/>
    <w:rsid w:val="00916EF6"/>
    <w:rsid w:val="009209A0"/>
    <w:rsid w:val="009251C8"/>
    <w:rsid w:val="00925993"/>
    <w:rsid w:val="009260CE"/>
    <w:rsid w:val="00931227"/>
    <w:rsid w:val="0093180F"/>
    <w:rsid w:val="00931EF6"/>
    <w:rsid w:val="00931FA2"/>
    <w:rsid w:val="009330E8"/>
    <w:rsid w:val="009334BE"/>
    <w:rsid w:val="00934E76"/>
    <w:rsid w:val="009403E6"/>
    <w:rsid w:val="00940E38"/>
    <w:rsid w:val="00941531"/>
    <w:rsid w:val="00944658"/>
    <w:rsid w:val="0094698A"/>
    <w:rsid w:val="00946C91"/>
    <w:rsid w:val="0094733E"/>
    <w:rsid w:val="00947BD0"/>
    <w:rsid w:val="009544A4"/>
    <w:rsid w:val="00954C43"/>
    <w:rsid w:val="009550B1"/>
    <w:rsid w:val="00955509"/>
    <w:rsid w:val="00955649"/>
    <w:rsid w:val="009562DB"/>
    <w:rsid w:val="00961B97"/>
    <w:rsid w:val="00963191"/>
    <w:rsid w:val="00964953"/>
    <w:rsid w:val="00965B8A"/>
    <w:rsid w:val="00966688"/>
    <w:rsid w:val="00966ADC"/>
    <w:rsid w:val="00972555"/>
    <w:rsid w:val="00972C1E"/>
    <w:rsid w:val="00972F4F"/>
    <w:rsid w:val="00973351"/>
    <w:rsid w:val="009749F1"/>
    <w:rsid w:val="00975291"/>
    <w:rsid w:val="0097703A"/>
    <w:rsid w:val="009775B9"/>
    <w:rsid w:val="009777D9"/>
    <w:rsid w:val="00980157"/>
    <w:rsid w:val="00981891"/>
    <w:rsid w:val="009849BF"/>
    <w:rsid w:val="00984C3D"/>
    <w:rsid w:val="0098556C"/>
    <w:rsid w:val="009864C1"/>
    <w:rsid w:val="00991B88"/>
    <w:rsid w:val="009926E2"/>
    <w:rsid w:val="009936A0"/>
    <w:rsid w:val="00994C70"/>
    <w:rsid w:val="00996811"/>
    <w:rsid w:val="00996E03"/>
    <w:rsid w:val="009A33FA"/>
    <w:rsid w:val="009A3A33"/>
    <w:rsid w:val="009A50E5"/>
    <w:rsid w:val="009A579D"/>
    <w:rsid w:val="009A6711"/>
    <w:rsid w:val="009A76A7"/>
    <w:rsid w:val="009B0449"/>
    <w:rsid w:val="009B6356"/>
    <w:rsid w:val="009B71E1"/>
    <w:rsid w:val="009C0F47"/>
    <w:rsid w:val="009C1AEB"/>
    <w:rsid w:val="009C1B65"/>
    <w:rsid w:val="009C2853"/>
    <w:rsid w:val="009C3095"/>
    <w:rsid w:val="009C3DED"/>
    <w:rsid w:val="009C5EDF"/>
    <w:rsid w:val="009C7572"/>
    <w:rsid w:val="009C7E97"/>
    <w:rsid w:val="009D12B8"/>
    <w:rsid w:val="009D233D"/>
    <w:rsid w:val="009D393A"/>
    <w:rsid w:val="009D3CF2"/>
    <w:rsid w:val="009D4CAA"/>
    <w:rsid w:val="009D4F96"/>
    <w:rsid w:val="009D58FB"/>
    <w:rsid w:val="009D5AF4"/>
    <w:rsid w:val="009D61C0"/>
    <w:rsid w:val="009D640C"/>
    <w:rsid w:val="009D6795"/>
    <w:rsid w:val="009E0236"/>
    <w:rsid w:val="009E0356"/>
    <w:rsid w:val="009E134E"/>
    <w:rsid w:val="009E2B24"/>
    <w:rsid w:val="009E2E11"/>
    <w:rsid w:val="009E3297"/>
    <w:rsid w:val="009E34EA"/>
    <w:rsid w:val="009E3EFC"/>
    <w:rsid w:val="009F127D"/>
    <w:rsid w:val="009F1A16"/>
    <w:rsid w:val="009F3A45"/>
    <w:rsid w:val="009F734F"/>
    <w:rsid w:val="00A00FC0"/>
    <w:rsid w:val="00A017BE"/>
    <w:rsid w:val="00A01ECD"/>
    <w:rsid w:val="00A02F38"/>
    <w:rsid w:val="00A03A2F"/>
    <w:rsid w:val="00A0600A"/>
    <w:rsid w:val="00A0758B"/>
    <w:rsid w:val="00A077A1"/>
    <w:rsid w:val="00A112E9"/>
    <w:rsid w:val="00A12C85"/>
    <w:rsid w:val="00A14569"/>
    <w:rsid w:val="00A17928"/>
    <w:rsid w:val="00A17B74"/>
    <w:rsid w:val="00A21E30"/>
    <w:rsid w:val="00A2411A"/>
    <w:rsid w:val="00A246B6"/>
    <w:rsid w:val="00A273FB"/>
    <w:rsid w:val="00A30078"/>
    <w:rsid w:val="00A35D91"/>
    <w:rsid w:val="00A35FE6"/>
    <w:rsid w:val="00A37167"/>
    <w:rsid w:val="00A37FE1"/>
    <w:rsid w:val="00A40D4F"/>
    <w:rsid w:val="00A44092"/>
    <w:rsid w:val="00A44413"/>
    <w:rsid w:val="00A45AC7"/>
    <w:rsid w:val="00A45D84"/>
    <w:rsid w:val="00A467F9"/>
    <w:rsid w:val="00A47E70"/>
    <w:rsid w:val="00A50225"/>
    <w:rsid w:val="00A5039B"/>
    <w:rsid w:val="00A5121D"/>
    <w:rsid w:val="00A53D11"/>
    <w:rsid w:val="00A53D3E"/>
    <w:rsid w:val="00A554B5"/>
    <w:rsid w:val="00A60BC6"/>
    <w:rsid w:val="00A61F1A"/>
    <w:rsid w:val="00A64975"/>
    <w:rsid w:val="00A65DF3"/>
    <w:rsid w:val="00A66AD5"/>
    <w:rsid w:val="00A66DA7"/>
    <w:rsid w:val="00A6782C"/>
    <w:rsid w:val="00A714C4"/>
    <w:rsid w:val="00A715A3"/>
    <w:rsid w:val="00A741C5"/>
    <w:rsid w:val="00A7671C"/>
    <w:rsid w:val="00A772D9"/>
    <w:rsid w:val="00A80BDE"/>
    <w:rsid w:val="00A81D1E"/>
    <w:rsid w:val="00A8293D"/>
    <w:rsid w:val="00A84C8C"/>
    <w:rsid w:val="00A868A6"/>
    <w:rsid w:val="00A903F9"/>
    <w:rsid w:val="00A90492"/>
    <w:rsid w:val="00A90A9E"/>
    <w:rsid w:val="00A91FC8"/>
    <w:rsid w:val="00A92AC3"/>
    <w:rsid w:val="00A93D96"/>
    <w:rsid w:val="00A93F08"/>
    <w:rsid w:val="00A93FD5"/>
    <w:rsid w:val="00A95611"/>
    <w:rsid w:val="00A95A53"/>
    <w:rsid w:val="00A97127"/>
    <w:rsid w:val="00AA11DC"/>
    <w:rsid w:val="00AA1FDC"/>
    <w:rsid w:val="00AA79CC"/>
    <w:rsid w:val="00AB0A77"/>
    <w:rsid w:val="00AB196B"/>
    <w:rsid w:val="00AB49D4"/>
    <w:rsid w:val="00AB5082"/>
    <w:rsid w:val="00AB5797"/>
    <w:rsid w:val="00AB6433"/>
    <w:rsid w:val="00AC1CE9"/>
    <w:rsid w:val="00AC2A83"/>
    <w:rsid w:val="00AC37E3"/>
    <w:rsid w:val="00AC3FC0"/>
    <w:rsid w:val="00AC403D"/>
    <w:rsid w:val="00AC4B58"/>
    <w:rsid w:val="00AD1CD8"/>
    <w:rsid w:val="00AD251B"/>
    <w:rsid w:val="00AD48E2"/>
    <w:rsid w:val="00AE2919"/>
    <w:rsid w:val="00AE325E"/>
    <w:rsid w:val="00AE38DE"/>
    <w:rsid w:val="00AE6208"/>
    <w:rsid w:val="00AE6FFB"/>
    <w:rsid w:val="00AF04F2"/>
    <w:rsid w:val="00AF1E97"/>
    <w:rsid w:val="00AF25C0"/>
    <w:rsid w:val="00AF2ABC"/>
    <w:rsid w:val="00AF2B6A"/>
    <w:rsid w:val="00AF2EDF"/>
    <w:rsid w:val="00AF321C"/>
    <w:rsid w:val="00AF7A55"/>
    <w:rsid w:val="00B006FC"/>
    <w:rsid w:val="00B02C45"/>
    <w:rsid w:val="00B02C9C"/>
    <w:rsid w:val="00B0436E"/>
    <w:rsid w:val="00B0583E"/>
    <w:rsid w:val="00B05894"/>
    <w:rsid w:val="00B0589A"/>
    <w:rsid w:val="00B064F0"/>
    <w:rsid w:val="00B12050"/>
    <w:rsid w:val="00B12FA4"/>
    <w:rsid w:val="00B13F83"/>
    <w:rsid w:val="00B1474A"/>
    <w:rsid w:val="00B16E66"/>
    <w:rsid w:val="00B20A01"/>
    <w:rsid w:val="00B20C1E"/>
    <w:rsid w:val="00B22285"/>
    <w:rsid w:val="00B233CF"/>
    <w:rsid w:val="00B2580A"/>
    <w:rsid w:val="00B258BB"/>
    <w:rsid w:val="00B25C53"/>
    <w:rsid w:val="00B307F8"/>
    <w:rsid w:val="00B30BBC"/>
    <w:rsid w:val="00B310B7"/>
    <w:rsid w:val="00B3113E"/>
    <w:rsid w:val="00B33E33"/>
    <w:rsid w:val="00B343D2"/>
    <w:rsid w:val="00B343E7"/>
    <w:rsid w:val="00B36283"/>
    <w:rsid w:val="00B3669B"/>
    <w:rsid w:val="00B375F0"/>
    <w:rsid w:val="00B42940"/>
    <w:rsid w:val="00B45F41"/>
    <w:rsid w:val="00B4687B"/>
    <w:rsid w:val="00B4733F"/>
    <w:rsid w:val="00B47E3C"/>
    <w:rsid w:val="00B50CEC"/>
    <w:rsid w:val="00B530BE"/>
    <w:rsid w:val="00B5311C"/>
    <w:rsid w:val="00B544FF"/>
    <w:rsid w:val="00B566B9"/>
    <w:rsid w:val="00B56C11"/>
    <w:rsid w:val="00B5768C"/>
    <w:rsid w:val="00B57A0B"/>
    <w:rsid w:val="00B60016"/>
    <w:rsid w:val="00B60A01"/>
    <w:rsid w:val="00B60A0B"/>
    <w:rsid w:val="00B63F61"/>
    <w:rsid w:val="00B666D6"/>
    <w:rsid w:val="00B67840"/>
    <w:rsid w:val="00B67B97"/>
    <w:rsid w:val="00B733BD"/>
    <w:rsid w:val="00B739EA"/>
    <w:rsid w:val="00B747CB"/>
    <w:rsid w:val="00B76E5B"/>
    <w:rsid w:val="00B83AE4"/>
    <w:rsid w:val="00B90112"/>
    <w:rsid w:val="00B9031A"/>
    <w:rsid w:val="00B907FF"/>
    <w:rsid w:val="00B911EC"/>
    <w:rsid w:val="00B9130A"/>
    <w:rsid w:val="00B932BF"/>
    <w:rsid w:val="00B93D37"/>
    <w:rsid w:val="00B942AE"/>
    <w:rsid w:val="00B95091"/>
    <w:rsid w:val="00B95E65"/>
    <w:rsid w:val="00B968C8"/>
    <w:rsid w:val="00BA0A6B"/>
    <w:rsid w:val="00BA0DE4"/>
    <w:rsid w:val="00BA11E6"/>
    <w:rsid w:val="00BA153C"/>
    <w:rsid w:val="00BA16F7"/>
    <w:rsid w:val="00BA3EC5"/>
    <w:rsid w:val="00BA42E0"/>
    <w:rsid w:val="00BA4A57"/>
    <w:rsid w:val="00BA5792"/>
    <w:rsid w:val="00BB1222"/>
    <w:rsid w:val="00BB161C"/>
    <w:rsid w:val="00BB178D"/>
    <w:rsid w:val="00BB211D"/>
    <w:rsid w:val="00BB2A6C"/>
    <w:rsid w:val="00BB31BA"/>
    <w:rsid w:val="00BB4ACA"/>
    <w:rsid w:val="00BB5DFC"/>
    <w:rsid w:val="00BB69C2"/>
    <w:rsid w:val="00BB7D7A"/>
    <w:rsid w:val="00BC0D95"/>
    <w:rsid w:val="00BC44A9"/>
    <w:rsid w:val="00BC544B"/>
    <w:rsid w:val="00BC6CCE"/>
    <w:rsid w:val="00BC7B51"/>
    <w:rsid w:val="00BD05F2"/>
    <w:rsid w:val="00BD1027"/>
    <w:rsid w:val="00BD1E90"/>
    <w:rsid w:val="00BD1F83"/>
    <w:rsid w:val="00BD279D"/>
    <w:rsid w:val="00BD28F8"/>
    <w:rsid w:val="00BD3AE4"/>
    <w:rsid w:val="00BD4D97"/>
    <w:rsid w:val="00BD547E"/>
    <w:rsid w:val="00BD6BB8"/>
    <w:rsid w:val="00BD7192"/>
    <w:rsid w:val="00BE0184"/>
    <w:rsid w:val="00BE2D2D"/>
    <w:rsid w:val="00BE2F9A"/>
    <w:rsid w:val="00BE551F"/>
    <w:rsid w:val="00BE79EC"/>
    <w:rsid w:val="00BE7A81"/>
    <w:rsid w:val="00BF0B29"/>
    <w:rsid w:val="00BF0DF3"/>
    <w:rsid w:val="00BF2626"/>
    <w:rsid w:val="00BF3EE0"/>
    <w:rsid w:val="00BF645B"/>
    <w:rsid w:val="00BF699C"/>
    <w:rsid w:val="00C035AB"/>
    <w:rsid w:val="00C04762"/>
    <w:rsid w:val="00C067C4"/>
    <w:rsid w:val="00C077DF"/>
    <w:rsid w:val="00C07C8A"/>
    <w:rsid w:val="00C10054"/>
    <w:rsid w:val="00C100C5"/>
    <w:rsid w:val="00C10CD2"/>
    <w:rsid w:val="00C134D0"/>
    <w:rsid w:val="00C149F4"/>
    <w:rsid w:val="00C1500A"/>
    <w:rsid w:val="00C15296"/>
    <w:rsid w:val="00C212E2"/>
    <w:rsid w:val="00C23ED1"/>
    <w:rsid w:val="00C30021"/>
    <w:rsid w:val="00C300B3"/>
    <w:rsid w:val="00C304CD"/>
    <w:rsid w:val="00C30831"/>
    <w:rsid w:val="00C32C1A"/>
    <w:rsid w:val="00C36FBD"/>
    <w:rsid w:val="00C40813"/>
    <w:rsid w:val="00C435B4"/>
    <w:rsid w:val="00C475A4"/>
    <w:rsid w:val="00C5044B"/>
    <w:rsid w:val="00C50636"/>
    <w:rsid w:val="00C51098"/>
    <w:rsid w:val="00C5282A"/>
    <w:rsid w:val="00C54E55"/>
    <w:rsid w:val="00C55F78"/>
    <w:rsid w:val="00C569D0"/>
    <w:rsid w:val="00C57058"/>
    <w:rsid w:val="00C579E7"/>
    <w:rsid w:val="00C57BA9"/>
    <w:rsid w:val="00C57C90"/>
    <w:rsid w:val="00C64E3B"/>
    <w:rsid w:val="00C65645"/>
    <w:rsid w:val="00C65669"/>
    <w:rsid w:val="00C67DE7"/>
    <w:rsid w:val="00C717F1"/>
    <w:rsid w:val="00C719F7"/>
    <w:rsid w:val="00C720C9"/>
    <w:rsid w:val="00C72915"/>
    <w:rsid w:val="00C733A6"/>
    <w:rsid w:val="00C75062"/>
    <w:rsid w:val="00C8258D"/>
    <w:rsid w:val="00C8564B"/>
    <w:rsid w:val="00C8610D"/>
    <w:rsid w:val="00C9214E"/>
    <w:rsid w:val="00C9225B"/>
    <w:rsid w:val="00C92DA6"/>
    <w:rsid w:val="00C95953"/>
    <w:rsid w:val="00C95985"/>
    <w:rsid w:val="00CA1AE3"/>
    <w:rsid w:val="00CA31D4"/>
    <w:rsid w:val="00CB01F6"/>
    <w:rsid w:val="00CB3FFF"/>
    <w:rsid w:val="00CB5089"/>
    <w:rsid w:val="00CB6322"/>
    <w:rsid w:val="00CC0A12"/>
    <w:rsid w:val="00CC0E3A"/>
    <w:rsid w:val="00CC34A0"/>
    <w:rsid w:val="00CC4E42"/>
    <w:rsid w:val="00CC5026"/>
    <w:rsid w:val="00CC5576"/>
    <w:rsid w:val="00CC7A23"/>
    <w:rsid w:val="00CD156E"/>
    <w:rsid w:val="00CD17FA"/>
    <w:rsid w:val="00CD20E0"/>
    <w:rsid w:val="00CD284B"/>
    <w:rsid w:val="00CD2C94"/>
    <w:rsid w:val="00CD2F68"/>
    <w:rsid w:val="00CE0D28"/>
    <w:rsid w:val="00CE3979"/>
    <w:rsid w:val="00CE47C2"/>
    <w:rsid w:val="00CE52AB"/>
    <w:rsid w:val="00CE5F35"/>
    <w:rsid w:val="00CE709D"/>
    <w:rsid w:val="00CE716E"/>
    <w:rsid w:val="00CF0358"/>
    <w:rsid w:val="00CF0967"/>
    <w:rsid w:val="00CF159C"/>
    <w:rsid w:val="00CF647D"/>
    <w:rsid w:val="00CF79B5"/>
    <w:rsid w:val="00D001D9"/>
    <w:rsid w:val="00D011AD"/>
    <w:rsid w:val="00D01208"/>
    <w:rsid w:val="00D01754"/>
    <w:rsid w:val="00D03F9A"/>
    <w:rsid w:val="00D0497A"/>
    <w:rsid w:val="00D05BF5"/>
    <w:rsid w:val="00D10090"/>
    <w:rsid w:val="00D10AB0"/>
    <w:rsid w:val="00D12694"/>
    <w:rsid w:val="00D13EF6"/>
    <w:rsid w:val="00D15B8B"/>
    <w:rsid w:val="00D2091E"/>
    <w:rsid w:val="00D2590D"/>
    <w:rsid w:val="00D259FA"/>
    <w:rsid w:val="00D266F5"/>
    <w:rsid w:val="00D275DD"/>
    <w:rsid w:val="00D32A5D"/>
    <w:rsid w:val="00D34CDF"/>
    <w:rsid w:val="00D35B6D"/>
    <w:rsid w:val="00D36B39"/>
    <w:rsid w:val="00D402EC"/>
    <w:rsid w:val="00D40D08"/>
    <w:rsid w:val="00D44816"/>
    <w:rsid w:val="00D50632"/>
    <w:rsid w:val="00D50D28"/>
    <w:rsid w:val="00D51FF6"/>
    <w:rsid w:val="00D54DB2"/>
    <w:rsid w:val="00D55512"/>
    <w:rsid w:val="00D623A8"/>
    <w:rsid w:val="00D65044"/>
    <w:rsid w:val="00D67600"/>
    <w:rsid w:val="00D731C3"/>
    <w:rsid w:val="00D7376C"/>
    <w:rsid w:val="00D767CC"/>
    <w:rsid w:val="00D8274D"/>
    <w:rsid w:val="00D83171"/>
    <w:rsid w:val="00D83419"/>
    <w:rsid w:val="00D8373D"/>
    <w:rsid w:val="00D83792"/>
    <w:rsid w:val="00D84B90"/>
    <w:rsid w:val="00D85409"/>
    <w:rsid w:val="00D90AFB"/>
    <w:rsid w:val="00D92976"/>
    <w:rsid w:val="00D94817"/>
    <w:rsid w:val="00D94B21"/>
    <w:rsid w:val="00D95A61"/>
    <w:rsid w:val="00D96F27"/>
    <w:rsid w:val="00DA1C8E"/>
    <w:rsid w:val="00DA50DB"/>
    <w:rsid w:val="00DA567A"/>
    <w:rsid w:val="00DA598F"/>
    <w:rsid w:val="00DA5F9D"/>
    <w:rsid w:val="00DA6504"/>
    <w:rsid w:val="00DA69B6"/>
    <w:rsid w:val="00DB0FCF"/>
    <w:rsid w:val="00DB19A2"/>
    <w:rsid w:val="00DB1D46"/>
    <w:rsid w:val="00DB7E89"/>
    <w:rsid w:val="00DC34C5"/>
    <w:rsid w:val="00DC35DB"/>
    <w:rsid w:val="00DC4084"/>
    <w:rsid w:val="00DC475C"/>
    <w:rsid w:val="00DC6BC2"/>
    <w:rsid w:val="00DC6BC9"/>
    <w:rsid w:val="00DC7AD4"/>
    <w:rsid w:val="00DD06F5"/>
    <w:rsid w:val="00DD0D15"/>
    <w:rsid w:val="00DD2D01"/>
    <w:rsid w:val="00DD4C3A"/>
    <w:rsid w:val="00DD5FD5"/>
    <w:rsid w:val="00DD793B"/>
    <w:rsid w:val="00DE057A"/>
    <w:rsid w:val="00DE067C"/>
    <w:rsid w:val="00DE34CF"/>
    <w:rsid w:val="00DE3971"/>
    <w:rsid w:val="00DE3AB2"/>
    <w:rsid w:val="00DE5272"/>
    <w:rsid w:val="00DE7BEE"/>
    <w:rsid w:val="00DF0FB7"/>
    <w:rsid w:val="00DF1E5B"/>
    <w:rsid w:val="00DF408B"/>
    <w:rsid w:val="00DF51FA"/>
    <w:rsid w:val="00DF5FC1"/>
    <w:rsid w:val="00DF616C"/>
    <w:rsid w:val="00DF6D6B"/>
    <w:rsid w:val="00DF713F"/>
    <w:rsid w:val="00DF7EC0"/>
    <w:rsid w:val="00E00B54"/>
    <w:rsid w:val="00E01E41"/>
    <w:rsid w:val="00E032E5"/>
    <w:rsid w:val="00E06EFE"/>
    <w:rsid w:val="00E07639"/>
    <w:rsid w:val="00E12A09"/>
    <w:rsid w:val="00E130C4"/>
    <w:rsid w:val="00E133C9"/>
    <w:rsid w:val="00E15076"/>
    <w:rsid w:val="00E211F5"/>
    <w:rsid w:val="00E244B6"/>
    <w:rsid w:val="00E2642E"/>
    <w:rsid w:val="00E31374"/>
    <w:rsid w:val="00E32F39"/>
    <w:rsid w:val="00E34A7B"/>
    <w:rsid w:val="00E37584"/>
    <w:rsid w:val="00E37F2C"/>
    <w:rsid w:val="00E4166D"/>
    <w:rsid w:val="00E4300F"/>
    <w:rsid w:val="00E467AF"/>
    <w:rsid w:val="00E469F0"/>
    <w:rsid w:val="00E4712F"/>
    <w:rsid w:val="00E47C93"/>
    <w:rsid w:val="00E5191A"/>
    <w:rsid w:val="00E533C0"/>
    <w:rsid w:val="00E5507B"/>
    <w:rsid w:val="00E57E72"/>
    <w:rsid w:val="00E60217"/>
    <w:rsid w:val="00E60588"/>
    <w:rsid w:val="00E61B14"/>
    <w:rsid w:val="00E649EB"/>
    <w:rsid w:val="00E64C01"/>
    <w:rsid w:val="00E65410"/>
    <w:rsid w:val="00E65735"/>
    <w:rsid w:val="00E67399"/>
    <w:rsid w:val="00E710A7"/>
    <w:rsid w:val="00E715C5"/>
    <w:rsid w:val="00E71C53"/>
    <w:rsid w:val="00E720FB"/>
    <w:rsid w:val="00E74231"/>
    <w:rsid w:val="00E74CB2"/>
    <w:rsid w:val="00E755BC"/>
    <w:rsid w:val="00E7737B"/>
    <w:rsid w:val="00E77F92"/>
    <w:rsid w:val="00E803CA"/>
    <w:rsid w:val="00E80CEF"/>
    <w:rsid w:val="00E80D84"/>
    <w:rsid w:val="00E85C17"/>
    <w:rsid w:val="00E869D9"/>
    <w:rsid w:val="00E91B2D"/>
    <w:rsid w:val="00E9399D"/>
    <w:rsid w:val="00E94D1B"/>
    <w:rsid w:val="00E9548D"/>
    <w:rsid w:val="00E9727E"/>
    <w:rsid w:val="00EA107B"/>
    <w:rsid w:val="00EA2B67"/>
    <w:rsid w:val="00EA39AA"/>
    <w:rsid w:val="00EA5245"/>
    <w:rsid w:val="00EB3439"/>
    <w:rsid w:val="00EB61E2"/>
    <w:rsid w:val="00EC3A32"/>
    <w:rsid w:val="00EC4955"/>
    <w:rsid w:val="00EC58D7"/>
    <w:rsid w:val="00EC6167"/>
    <w:rsid w:val="00EC70E8"/>
    <w:rsid w:val="00EC73B2"/>
    <w:rsid w:val="00EC7FB6"/>
    <w:rsid w:val="00ED0FD4"/>
    <w:rsid w:val="00ED1395"/>
    <w:rsid w:val="00ED3A58"/>
    <w:rsid w:val="00ED432C"/>
    <w:rsid w:val="00ED4D49"/>
    <w:rsid w:val="00ED788C"/>
    <w:rsid w:val="00EE4266"/>
    <w:rsid w:val="00EE6F6F"/>
    <w:rsid w:val="00EE752A"/>
    <w:rsid w:val="00EE79C6"/>
    <w:rsid w:val="00EE7D7C"/>
    <w:rsid w:val="00EF02E8"/>
    <w:rsid w:val="00EF1578"/>
    <w:rsid w:val="00EF1DAF"/>
    <w:rsid w:val="00EF23BB"/>
    <w:rsid w:val="00EF41BC"/>
    <w:rsid w:val="00EF5216"/>
    <w:rsid w:val="00EF6B29"/>
    <w:rsid w:val="00EF739E"/>
    <w:rsid w:val="00EF77CD"/>
    <w:rsid w:val="00F04262"/>
    <w:rsid w:val="00F04732"/>
    <w:rsid w:val="00F07EDA"/>
    <w:rsid w:val="00F07F39"/>
    <w:rsid w:val="00F10D13"/>
    <w:rsid w:val="00F11CA8"/>
    <w:rsid w:val="00F16B28"/>
    <w:rsid w:val="00F17134"/>
    <w:rsid w:val="00F2198E"/>
    <w:rsid w:val="00F24E53"/>
    <w:rsid w:val="00F2546F"/>
    <w:rsid w:val="00F25CC1"/>
    <w:rsid w:val="00F25D98"/>
    <w:rsid w:val="00F261F1"/>
    <w:rsid w:val="00F26B5F"/>
    <w:rsid w:val="00F27A40"/>
    <w:rsid w:val="00F27F4C"/>
    <w:rsid w:val="00F300FB"/>
    <w:rsid w:val="00F301A0"/>
    <w:rsid w:val="00F30619"/>
    <w:rsid w:val="00F32FE0"/>
    <w:rsid w:val="00F33033"/>
    <w:rsid w:val="00F34F8D"/>
    <w:rsid w:val="00F36B03"/>
    <w:rsid w:val="00F373E0"/>
    <w:rsid w:val="00F40421"/>
    <w:rsid w:val="00F4098F"/>
    <w:rsid w:val="00F41C3E"/>
    <w:rsid w:val="00F51C92"/>
    <w:rsid w:val="00F526AF"/>
    <w:rsid w:val="00F54723"/>
    <w:rsid w:val="00F5556D"/>
    <w:rsid w:val="00F556C7"/>
    <w:rsid w:val="00F55DA3"/>
    <w:rsid w:val="00F61778"/>
    <w:rsid w:val="00F61C93"/>
    <w:rsid w:val="00F620EC"/>
    <w:rsid w:val="00F62213"/>
    <w:rsid w:val="00F62A9A"/>
    <w:rsid w:val="00F62E10"/>
    <w:rsid w:val="00F64300"/>
    <w:rsid w:val="00F6527B"/>
    <w:rsid w:val="00F674FF"/>
    <w:rsid w:val="00F70849"/>
    <w:rsid w:val="00F7175A"/>
    <w:rsid w:val="00F71BBA"/>
    <w:rsid w:val="00F72391"/>
    <w:rsid w:val="00F73279"/>
    <w:rsid w:val="00F734FB"/>
    <w:rsid w:val="00F73CC7"/>
    <w:rsid w:val="00F73E95"/>
    <w:rsid w:val="00F75561"/>
    <w:rsid w:val="00F756F3"/>
    <w:rsid w:val="00F80B8A"/>
    <w:rsid w:val="00F827DD"/>
    <w:rsid w:val="00F85442"/>
    <w:rsid w:val="00F86057"/>
    <w:rsid w:val="00F862B6"/>
    <w:rsid w:val="00F92832"/>
    <w:rsid w:val="00F9454B"/>
    <w:rsid w:val="00F95ABD"/>
    <w:rsid w:val="00F95F36"/>
    <w:rsid w:val="00FA1823"/>
    <w:rsid w:val="00FA324B"/>
    <w:rsid w:val="00FA6718"/>
    <w:rsid w:val="00FA7115"/>
    <w:rsid w:val="00FB198F"/>
    <w:rsid w:val="00FB576E"/>
    <w:rsid w:val="00FB6386"/>
    <w:rsid w:val="00FB7958"/>
    <w:rsid w:val="00FB7A82"/>
    <w:rsid w:val="00FC127B"/>
    <w:rsid w:val="00FC3AB3"/>
    <w:rsid w:val="00FC5340"/>
    <w:rsid w:val="00FC56B5"/>
    <w:rsid w:val="00FC5756"/>
    <w:rsid w:val="00FC69EE"/>
    <w:rsid w:val="00FC7416"/>
    <w:rsid w:val="00FD0042"/>
    <w:rsid w:val="00FD0DAF"/>
    <w:rsid w:val="00FD1A64"/>
    <w:rsid w:val="00FD1D43"/>
    <w:rsid w:val="00FD239F"/>
    <w:rsid w:val="00FD29D7"/>
    <w:rsid w:val="00FD43B3"/>
    <w:rsid w:val="00FD4DBE"/>
    <w:rsid w:val="00FE02AC"/>
    <w:rsid w:val="00FE0ACB"/>
    <w:rsid w:val="00FE0FB6"/>
    <w:rsid w:val="00FE4FDE"/>
    <w:rsid w:val="00FE5ADB"/>
    <w:rsid w:val="00FE5D17"/>
    <w:rsid w:val="00FE6622"/>
    <w:rsid w:val="00FE6AF2"/>
    <w:rsid w:val="00FF0B13"/>
    <w:rsid w:val="00FF1238"/>
    <w:rsid w:val="00FF2463"/>
    <w:rsid w:val="00FF3323"/>
    <w:rsid w:val="00FF37BF"/>
    <w:rsid w:val="00FF638D"/>
    <w:rsid w:val="0116565B"/>
    <w:rsid w:val="01334A93"/>
    <w:rsid w:val="013B6B94"/>
    <w:rsid w:val="014165F9"/>
    <w:rsid w:val="01422E3E"/>
    <w:rsid w:val="01465277"/>
    <w:rsid w:val="01553A50"/>
    <w:rsid w:val="01793796"/>
    <w:rsid w:val="017B3DC2"/>
    <w:rsid w:val="017C38F4"/>
    <w:rsid w:val="018954A1"/>
    <w:rsid w:val="018E1FFD"/>
    <w:rsid w:val="01952AED"/>
    <w:rsid w:val="01B37CCA"/>
    <w:rsid w:val="01CC2AE1"/>
    <w:rsid w:val="01D676C7"/>
    <w:rsid w:val="01EB7E85"/>
    <w:rsid w:val="02190CE0"/>
    <w:rsid w:val="02287A03"/>
    <w:rsid w:val="023A5346"/>
    <w:rsid w:val="02492A54"/>
    <w:rsid w:val="025A1B0F"/>
    <w:rsid w:val="0260233F"/>
    <w:rsid w:val="02651099"/>
    <w:rsid w:val="02697E14"/>
    <w:rsid w:val="027A4D5F"/>
    <w:rsid w:val="028E2A53"/>
    <w:rsid w:val="02925533"/>
    <w:rsid w:val="02A80F00"/>
    <w:rsid w:val="02AB5A5C"/>
    <w:rsid w:val="02B3177F"/>
    <w:rsid w:val="02B95D01"/>
    <w:rsid w:val="02CC1E23"/>
    <w:rsid w:val="02DB3109"/>
    <w:rsid w:val="02E03771"/>
    <w:rsid w:val="02E76FC8"/>
    <w:rsid w:val="02E95A3F"/>
    <w:rsid w:val="031B5733"/>
    <w:rsid w:val="032A1991"/>
    <w:rsid w:val="032F1769"/>
    <w:rsid w:val="033B7B64"/>
    <w:rsid w:val="03574A5E"/>
    <w:rsid w:val="036938E2"/>
    <w:rsid w:val="037B5FC4"/>
    <w:rsid w:val="039238F9"/>
    <w:rsid w:val="039F5B47"/>
    <w:rsid w:val="03D66653"/>
    <w:rsid w:val="03DF3200"/>
    <w:rsid w:val="042B78E5"/>
    <w:rsid w:val="044C2B86"/>
    <w:rsid w:val="04AD2CEE"/>
    <w:rsid w:val="04B02FC5"/>
    <w:rsid w:val="04EA0513"/>
    <w:rsid w:val="04F272C4"/>
    <w:rsid w:val="05045453"/>
    <w:rsid w:val="05086C6C"/>
    <w:rsid w:val="051C4644"/>
    <w:rsid w:val="052D37B5"/>
    <w:rsid w:val="052E3ABF"/>
    <w:rsid w:val="053F0838"/>
    <w:rsid w:val="057259C8"/>
    <w:rsid w:val="057F3E81"/>
    <w:rsid w:val="05874BB9"/>
    <w:rsid w:val="058768C8"/>
    <w:rsid w:val="058B68E9"/>
    <w:rsid w:val="05A344ED"/>
    <w:rsid w:val="05C1477A"/>
    <w:rsid w:val="05D0364B"/>
    <w:rsid w:val="06011015"/>
    <w:rsid w:val="060D4363"/>
    <w:rsid w:val="061C1121"/>
    <w:rsid w:val="06224E92"/>
    <w:rsid w:val="06414847"/>
    <w:rsid w:val="064C3314"/>
    <w:rsid w:val="0650017F"/>
    <w:rsid w:val="065844A5"/>
    <w:rsid w:val="06641D21"/>
    <w:rsid w:val="068D4DF3"/>
    <w:rsid w:val="069474D3"/>
    <w:rsid w:val="06977381"/>
    <w:rsid w:val="06AE64D4"/>
    <w:rsid w:val="06B0564D"/>
    <w:rsid w:val="06CD76B4"/>
    <w:rsid w:val="06E00CBF"/>
    <w:rsid w:val="06F14FBF"/>
    <w:rsid w:val="07325F56"/>
    <w:rsid w:val="074F62E3"/>
    <w:rsid w:val="076F30EC"/>
    <w:rsid w:val="077112B8"/>
    <w:rsid w:val="077359A4"/>
    <w:rsid w:val="079C6727"/>
    <w:rsid w:val="07A35042"/>
    <w:rsid w:val="07ED612A"/>
    <w:rsid w:val="08087C44"/>
    <w:rsid w:val="080B795A"/>
    <w:rsid w:val="083077A9"/>
    <w:rsid w:val="08476EB2"/>
    <w:rsid w:val="084B7A54"/>
    <w:rsid w:val="08526E8C"/>
    <w:rsid w:val="085E7FDF"/>
    <w:rsid w:val="0865285F"/>
    <w:rsid w:val="088272C5"/>
    <w:rsid w:val="0888709F"/>
    <w:rsid w:val="08984621"/>
    <w:rsid w:val="08B903AB"/>
    <w:rsid w:val="08D0241B"/>
    <w:rsid w:val="08E75D77"/>
    <w:rsid w:val="09017F35"/>
    <w:rsid w:val="09110AA6"/>
    <w:rsid w:val="09135B05"/>
    <w:rsid w:val="091938ED"/>
    <w:rsid w:val="092E56FE"/>
    <w:rsid w:val="0953232D"/>
    <w:rsid w:val="096F23FD"/>
    <w:rsid w:val="09A57CE7"/>
    <w:rsid w:val="09A8447B"/>
    <w:rsid w:val="09B32048"/>
    <w:rsid w:val="09BC7EF0"/>
    <w:rsid w:val="09C646FF"/>
    <w:rsid w:val="09D275F6"/>
    <w:rsid w:val="09EA753A"/>
    <w:rsid w:val="09F53A0C"/>
    <w:rsid w:val="0A02630B"/>
    <w:rsid w:val="0A163BD7"/>
    <w:rsid w:val="0A2E6E3C"/>
    <w:rsid w:val="0A704741"/>
    <w:rsid w:val="0A831DC6"/>
    <w:rsid w:val="0A8F244E"/>
    <w:rsid w:val="0AA00656"/>
    <w:rsid w:val="0AB8494C"/>
    <w:rsid w:val="0ACB6618"/>
    <w:rsid w:val="0AD67FCB"/>
    <w:rsid w:val="0AD84C2E"/>
    <w:rsid w:val="0AE20046"/>
    <w:rsid w:val="0AE55966"/>
    <w:rsid w:val="0B27610C"/>
    <w:rsid w:val="0B36212C"/>
    <w:rsid w:val="0B3E7C8F"/>
    <w:rsid w:val="0B5243EE"/>
    <w:rsid w:val="0B6709D2"/>
    <w:rsid w:val="0B6C1FBB"/>
    <w:rsid w:val="0B8E67B9"/>
    <w:rsid w:val="0BCF123A"/>
    <w:rsid w:val="0BDD15AF"/>
    <w:rsid w:val="0BEA1294"/>
    <w:rsid w:val="0BEB75B4"/>
    <w:rsid w:val="0BFB289F"/>
    <w:rsid w:val="0C044832"/>
    <w:rsid w:val="0C0B6860"/>
    <w:rsid w:val="0C542D3F"/>
    <w:rsid w:val="0C563DC7"/>
    <w:rsid w:val="0C6A7F83"/>
    <w:rsid w:val="0CA3032E"/>
    <w:rsid w:val="0CB910E3"/>
    <w:rsid w:val="0CC931CC"/>
    <w:rsid w:val="0CD4257F"/>
    <w:rsid w:val="0CE45C2D"/>
    <w:rsid w:val="0CEB3C8E"/>
    <w:rsid w:val="0CF67366"/>
    <w:rsid w:val="0CF91ADE"/>
    <w:rsid w:val="0D00572A"/>
    <w:rsid w:val="0D07058F"/>
    <w:rsid w:val="0D1D48CA"/>
    <w:rsid w:val="0D207F55"/>
    <w:rsid w:val="0D4E345E"/>
    <w:rsid w:val="0D4F268F"/>
    <w:rsid w:val="0D671775"/>
    <w:rsid w:val="0D6A7E62"/>
    <w:rsid w:val="0D80793A"/>
    <w:rsid w:val="0D833349"/>
    <w:rsid w:val="0D92465F"/>
    <w:rsid w:val="0DA05B46"/>
    <w:rsid w:val="0DB5288E"/>
    <w:rsid w:val="0DC9662C"/>
    <w:rsid w:val="0DCC6DCE"/>
    <w:rsid w:val="0DE9551D"/>
    <w:rsid w:val="0DED2D4F"/>
    <w:rsid w:val="0DF16E15"/>
    <w:rsid w:val="0E1956FB"/>
    <w:rsid w:val="0E397B16"/>
    <w:rsid w:val="0E476CD5"/>
    <w:rsid w:val="0E5C34D4"/>
    <w:rsid w:val="0E6E0C1C"/>
    <w:rsid w:val="0E791753"/>
    <w:rsid w:val="0E8B3BAB"/>
    <w:rsid w:val="0E977D17"/>
    <w:rsid w:val="0EA77F99"/>
    <w:rsid w:val="0EA9115B"/>
    <w:rsid w:val="0EAC6051"/>
    <w:rsid w:val="0EAD708A"/>
    <w:rsid w:val="0EC67A9C"/>
    <w:rsid w:val="0EEA4768"/>
    <w:rsid w:val="0F0543FF"/>
    <w:rsid w:val="0F181F65"/>
    <w:rsid w:val="0F335929"/>
    <w:rsid w:val="0F3F579F"/>
    <w:rsid w:val="0F5149FF"/>
    <w:rsid w:val="0F633885"/>
    <w:rsid w:val="0F8275F5"/>
    <w:rsid w:val="0FBD6886"/>
    <w:rsid w:val="0FC70464"/>
    <w:rsid w:val="0FD40691"/>
    <w:rsid w:val="0FD91836"/>
    <w:rsid w:val="0FDA27B4"/>
    <w:rsid w:val="0FEC4607"/>
    <w:rsid w:val="0FF179FE"/>
    <w:rsid w:val="100774EC"/>
    <w:rsid w:val="100A15AE"/>
    <w:rsid w:val="100B12F1"/>
    <w:rsid w:val="100D4F05"/>
    <w:rsid w:val="101C0264"/>
    <w:rsid w:val="101F17E8"/>
    <w:rsid w:val="102146F4"/>
    <w:rsid w:val="10B22ED0"/>
    <w:rsid w:val="10B26C94"/>
    <w:rsid w:val="10B873A1"/>
    <w:rsid w:val="10CE6072"/>
    <w:rsid w:val="10E73B12"/>
    <w:rsid w:val="110345E1"/>
    <w:rsid w:val="110A6E79"/>
    <w:rsid w:val="11411292"/>
    <w:rsid w:val="114178FA"/>
    <w:rsid w:val="114E7F96"/>
    <w:rsid w:val="114F4150"/>
    <w:rsid w:val="11596F41"/>
    <w:rsid w:val="117253A5"/>
    <w:rsid w:val="117E4216"/>
    <w:rsid w:val="117F09C3"/>
    <w:rsid w:val="11877D38"/>
    <w:rsid w:val="11AC656A"/>
    <w:rsid w:val="11BC291A"/>
    <w:rsid w:val="11C63851"/>
    <w:rsid w:val="11C92CE7"/>
    <w:rsid w:val="11D22F76"/>
    <w:rsid w:val="11DD1CB9"/>
    <w:rsid w:val="11E371C3"/>
    <w:rsid w:val="11E920A5"/>
    <w:rsid w:val="11FC5D4B"/>
    <w:rsid w:val="121D3C02"/>
    <w:rsid w:val="122D4C2E"/>
    <w:rsid w:val="123C6002"/>
    <w:rsid w:val="12675047"/>
    <w:rsid w:val="126D540A"/>
    <w:rsid w:val="1284465E"/>
    <w:rsid w:val="128F5AEF"/>
    <w:rsid w:val="12913B4F"/>
    <w:rsid w:val="129C3422"/>
    <w:rsid w:val="12A32BB8"/>
    <w:rsid w:val="12AC75B0"/>
    <w:rsid w:val="12BD63A7"/>
    <w:rsid w:val="12C10072"/>
    <w:rsid w:val="12ED0B1D"/>
    <w:rsid w:val="12F55743"/>
    <w:rsid w:val="131F4D3C"/>
    <w:rsid w:val="13227EB4"/>
    <w:rsid w:val="13672085"/>
    <w:rsid w:val="136D48E4"/>
    <w:rsid w:val="137F6B4E"/>
    <w:rsid w:val="138C4B1A"/>
    <w:rsid w:val="138F1663"/>
    <w:rsid w:val="13A6259D"/>
    <w:rsid w:val="13B019BC"/>
    <w:rsid w:val="13D53783"/>
    <w:rsid w:val="13D75B91"/>
    <w:rsid w:val="13D77378"/>
    <w:rsid w:val="13EF5EB8"/>
    <w:rsid w:val="1424786D"/>
    <w:rsid w:val="144132F0"/>
    <w:rsid w:val="14613AF2"/>
    <w:rsid w:val="14623212"/>
    <w:rsid w:val="14670A1F"/>
    <w:rsid w:val="149026C2"/>
    <w:rsid w:val="14A32A25"/>
    <w:rsid w:val="14B52236"/>
    <w:rsid w:val="14D51EF9"/>
    <w:rsid w:val="14EE632A"/>
    <w:rsid w:val="1502718D"/>
    <w:rsid w:val="15320C6A"/>
    <w:rsid w:val="153D75FE"/>
    <w:rsid w:val="15411B3C"/>
    <w:rsid w:val="1541323C"/>
    <w:rsid w:val="15554E8C"/>
    <w:rsid w:val="155558D3"/>
    <w:rsid w:val="155B0235"/>
    <w:rsid w:val="155E5AF7"/>
    <w:rsid w:val="15611032"/>
    <w:rsid w:val="15643EDB"/>
    <w:rsid w:val="15C00BEF"/>
    <w:rsid w:val="15DC12C2"/>
    <w:rsid w:val="15EF2443"/>
    <w:rsid w:val="15F3547F"/>
    <w:rsid w:val="15F5490A"/>
    <w:rsid w:val="1631493C"/>
    <w:rsid w:val="163813FD"/>
    <w:rsid w:val="16676BB8"/>
    <w:rsid w:val="166A5A13"/>
    <w:rsid w:val="16782B9D"/>
    <w:rsid w:val="167B6DE1"/>
    <w:rsid w:val="16902EF3"/>
    <w:rsid w:val="16A94DAA"/>
    <w:rsid w:val="16BB21F7"/>
    <w:rsid w:val="16EE7C46"/>
    <w:rsid w:val="16EF250C"/>
    <w:rsid w:val="16F0440C"/>
    <w:rsid w:val="17214331"/>
    <w:rsid w:val="172216AC"/>
    <w:rsid w:val="176577A9"/>
    <w:rsid w:val="17816063"/>
    <w:rsid w:val="179154C2"/>
    <w:rsid w:val="17AB061D"/>
    <w:rsid w:val="17B040DF"/>
    <w:rsid w:val="17BE084D"/>
    <w:rsid w:val="17EB70E5"/>
    <w:rsid w:val="17EF73D1"/>
    <w:rsid w:val="1806706F"/>
    <w:rsid w:val="180E40E0"/>
    <w:rsid w:val="180F7B59"/>
    <w:rsid w:val="18286E0A"/>
    <w:rsid w:val="18623896"/>
    <w:rsid w:val="1867354D"/>
    <w:rsid w:val="18696320"/>
    <w:rsid w:val="18950623"/>
    <w:rsid w:val="189858B1"/>
    <w:rsid w:val="18C637F7"/>
    <w:rsid w:val="18E17CCD"/>
    <w:rsid w:val="19023A9A"/>
    <w:rsid w:val="190C2D3B"/>
    <w:rsid w:val="191149A4"/>
    <w:rsid w:val="19173E8D"/>
    <w:rsid w:val="195726D7"/>
    <w:rsid w:val="195C2AD4"/>
    <w:rsid w:val="196C0984"/>
    <w:rsid w:val="1975006A"/>
    <w:rsid w:val="197B7442"/>
    <w:rsid w:val="19916656"/>
    <w:rsid w:val="19AC1C40"/>
    <w:rsid w:val="19B23C87"/>
    <w:rsid w:val="19D126A9"/>
    <w:rsid w:val="19DF7BF4"/>
    <w:rsid w:val="19EC0BB3"/>
    <w:rsid w:val="19F716B1"/>
    <w:rsid w:val="1A2A0E29"/>
    <w:rsid w:val="1A450C02"/>
    <w:rsid w:val="1A580FB6"/>
    <w:rsid w:val="1A605B37"/>
    <w:rsid w:val="1A6D2000"/>
    <w:rsid w:val="1A8B6640"/>
    <w:rsid w:val="1A9466FE"/>
    <w:rsid w:val="1A996A94"/>
    <w:rsid w:val="1AAA4422"/>
    <w:rsid w:val="1ADF5793"/>
    <w:rsid w:val="1B1F629E"/>
    <w:rsid w:val="1B4C0BD2"/>
    <w:rsid w:val="1B4D57FB"/>
    <w:rsid w:val="1B720883"/>
    <w:rsid w:val="1B7F56C7"/>
    <w:rsid w:val="1B8D3BA5"/>
    <w:rsid w:val="1B974543"/>
    <w:rsid w:val="1B9C1993"/>
    <w:rsid w:val="1BAB7376"/>
    <w:rsid w:val="1BAD2BD1"/>
    <w:rsid w:val="1BB86EE1"/>
    <w:rsid w:val="1BBE5D69"/>
    <w:rsid w:val="1BC96E5B"/>
    <w:rsid w:val="1BE844B2"/>
    <w:rsid w:val="1C29680E"/>
    <w:rsid w:val="1C345EF8"/>
    <w:rsid w:val="1C3E5F8B"/>
    <w:rsid w:val="1C4E0597"/>
    <w:rsid w:val="1C5856B4"/>
    <w:rsid w:val="1C6016CD"/>
    <w:rsid w:val="1C631C29"/>
    <w:rsid w:val="1C967310"/>
    <w:rsid w:val="1CA4248C"/>
    <w:rsid w:val="1CA75070"/>
    <w:rsid w:val="1CAC0438"/>
    <w:rsid w:val="1CB23E58"/>
    <w:rsid w:val="1CCE77A8"/>
    <w:rsid w:val="1CD50BA3"/>
    <w:rsid w:val="1CFC6820"/>
    <w:rsid w:val="1D0A08DD"/>
    <w:rsid w:val="1D1656E4"/>
    <w:rsid w:val="1D232FE5"/>
    <w:rsid w:val="1D285B4A"/>
    <w:rsid w:val="1D30605C"/>
    <w:rsid w:val="1D3340D8"/>
    <w:rsid w:val="1D4B520F"/>
    <w:rsid w:val="1D594704"/>
    <w:rsid w:val="1D6A0130"/>
    <w:rsid w:val="1D894748"/>
    <w:rsid w:val="1DA91B29"/>
    <w:rsid w:val="1DA92E09"/>
    <w:rsid w:val="1DD23B9F"/>
    <w:rsid w:val="1DE7354B"/>
    <w:rsid w:val="1DF30AF7"/>
    <w:rsid w:val="1E161123"/>
    <w:rsid w:val="1E2B18DA"/>
    <w:rsid w:val="1E3507C0"/>
    <w:rsid w:val="1E3F300B"/>
    <w:rsid w:val="1EA561BC"/>
    <w:rsid w:val="1EAF3C09"/>
    <w:rsid w:val="1ECC4986"/>
    <w:rsid w:val="1EEC1B19"/>
    <w:rsid w:val="1EFB3A2E"/>
    <w:rsid w:val="1F0930EA"/>
    <w:rsid w:val="1F106456"/>
    <w:rsid w:val="1F191CBB"/>
    <w:rsid w:val="1F1A449F"/>
    <w:rsid w:val="1F21060F"/>
    <w:rsid w:val="1F284F05"/>
    <w:rsid w:val="1F2B40C3"/>
    <w:rsid w:val="1F4C0770"/>
    <w:rsid w:val="1F5F4A53"/>
    <w:rsid w:val="1F645D85"/>
    <w:rsid w:val="1F712AC1"/>
    <w:rsid w:val="1FAD4471"/>
    <w:rsid w:val="1FB650E5"/>
    <w:rsid w:val="1FDB07D5"/>
    <w:rsid w:val="1FDE7F56"/>
    <w:rsid w:val="200D4F6F"/>
    <w:rsid w:val="20246E63"/>
    <w:rsid w:val="20283C4C"/>
    <w:rsid w:val="20461FEC"/>
    <w:rsid w:val="20560F0C"/>
    <w:rsid w:val="207276F4"/>
    <w:rsid w:val="20875FE5"/>
    <w:rsid w:val="208F6A7F"/>
    <w:rsid w:val="20A93463"/>
    <w:rsid w:val="20C22845"/>
    <w:rsid w:val="20C93BFC"/>
    <w:rsid w:val="20D01F43"/>
    <w:rsid w:val="20DC3D72"/>
    <w:rsid w:val="20DC62B0"/>
    <w:rsid w:val="20DF090B"/>
    <w:rsid w:val="20E423BC"/>
    <w:rsid w:val="210E3192"/>
    <w:rsid w:val="2112629C"/>
    <w:rsid w:val="213A21CA"/>
    <w:rsid w:val="213C36B8"/>
    <w:rsid w:val="218F7534"/>
    <w:rsid w:val="219B6EA2"/>
    <w:rsid w:val="219E0FAB"/>
    <w:rsid w:val="219E261C"/>
    <w:rsid w:val="21AE6EC0"/>
    <w:rsid w:val="21B04089"/>
    <w:rsid w:val="21B46E21"/>
    <w:rsid w:val="21B77CA1"/>
    <w:rsid w:val="21EF6CBE"/>
    <w:rsid w:val="221765FD"/>
    <w:rsid w:val="22244664"/>
    <w:rsid w:val="222F24A3"/>
    <w:rsid w:val="22410A34"/>
    <w:rsid w:val="2245775E"/>
    <w:rsid w:val="22476FA4"/>
    <w:rsid w:val="224F6352"/>
    <w:rsid w:val="227201E0"/>
    <w:rsid w:val="22953D8F"/>
    <w:rsid w:val="22A45235"/>
    <w:rsid w:val="22AC6E42"/>
    <w:rsid w:val="22B3208C"/>
    <w:rsid w:val="22C87D25"/>
    <w:rsid w:val="22DC7F3F"/>
    <w:rsid w:val="22E277E1"/>
    <w:rsid w:val="22F32610"/>
    <w:rsid w:val="22F77ADF"/>
    <w:rsid w:val="22FC07B1"/>
    <w:rsid w:val="231646EC"/>
    <w:rsid w:val="234E4B72"/>
    <w:rsid w:val="23553CAE"/>
    <w:rsid w:val="23607DE1"/>
    <w:rsid w:val="236514F3"/>
    <w:rsid w:val="2375037B"/>
    <w:rsid w:val="237A4000"/>
    <w:rsid w:val="237C144C"/>
    <w:rsid w:val="239E4D87"/>
    <w:rsid w:val="239F49BC"/>
    <w:rsid w:val="23A9654D"/>
    <w:rsid w:val="23B10F6A"/>
    <w:rsid w:val="23BC216D"/>
    <w:rsid w:val="23D4708E"/>
    <w:rsid w:val="23DA4335"/>
    <w:rsid w:val="23E5533E"/>
    <w:rsid w:val="240B05DB"/>
    <w:rsid w:val="2420353E"/>
    <w:rsid w:val="243E1AA0"/>
    <w:rsid w:val="245A473D"/>
    <w:rsid w:val="245B2A95"/>
    <w:rsid w:val="245E10D3"/>
    <w:rsid w:val="24667947"/>
    <w:rsid w:val="246F67A7"/>
    <w:rsid w:val="24750F1F"/>
    <w:rsid w:val="247514CE"/>
    <w:rsid w:val="247D7F39"/>
    <w:rsid w:val="24985B8F"/>
    <w:rsid w:val="24A36986"/>
    <w:rsid w:val="25197B83"/>
    <w:rsid w:val="251C775A"/>
    <w:rsid w:val="25346873"/>
    <w:rsid w:val="25440E86"/>
    <w:rsid w:val="254D7655"/>
    <w:rsid w:val="25564924"/>
    <w:rsid w:val="25590D43"/>
    <w:rsid w:val="25693B21"/>
    <w:rsid w:val="256F1D0F"/>
    <w:rsid w:val="257E34BC"/>
    <w:rsid w:val="258F56CA"/>
    <w:rsid w:val="25B25F7B"/>
    <w:rsid w:val="25CD10F7"/>
    <w:rsid w:val="25D61396"/>
    <w:rsid w:val="25DD7069"/>
    <w:rsid w:val="25E608C0"/>
    <w:rsid w:val="26074601"/>
    <w:rsid w:val="26107E06"/>
    <w:rsid w:val="261C6AB8"/>
    <w:rsid w:val="262E378A"/>
    <w:rsid w:val="2649473C"/>
    <w:rsid w:val="26584AA3"/>
    <w:rsid w:val="268B6421"/>
    <w:rsid w:val="26900D01"/>
    <w:rsid w:val="269B12C6"/>
    <w:rsid w:val="26A003AB"/>
    <w:rsid w:val="26BA4B32"/>
    <w:rsid w:val="26FD5FE6"/>
    <w:rsid w:val="27205671"/>
    <w:rsid w:val="27313117"/>
    <w:rsid w:val="27386D2D"/>
    <w:rsid w:val="27532FC2"/>
    <w:rsid w:val="27562CBB"/>
    <w:rsid w:val="27800344"/>
    <w:rsid w:val="2782586E"/>
    <w:rsid w:val="27A002A9"/>
    <w:rsid w:val="27B57FAB"/>
    <w:rsid w:val="27C87AA8"/>
    <w:rsid w:val="27F23289"/>
    <w:rsid w:val="27FE061E"/>
    <w:rsid w:val="2816794A"/>
    <w:rsid w:val="2822572C"/>
    <w:rsid w:val="28436E83"/>
    <w:rsid w:val="28584AF4"/>
    <w:rsid w:val="286E0CE3"/>
    <w:rsid w:val="28800919"/>
    <w:rsid w:val="28816AD0"/>
    <w:rsid w:val="28A71E3F"/>
    <w:rsid w:val="28C67705"/>
    <w:rsid w:val="28E14743"/>
    <w:rsid w:val="28E51C4E"/>
    <w:rsid w:val="29105500"/>
    <w:rsid w:val="291600B9"/>
    <w:rsid w:val="2935437B"/>
    <w:rsid w:val="2941694A"/>
    <w:rsid w:val="295855D2"/>
    <w:rsid w:val="295A35B6"/>
    <w:rsid w:val="297C1AC6"/>
    <w:rsid w:val="29802C97"/>
    <w:rsid w:val="298336D9"/>
    <w:rsid w:val="298E2BAB"/>
    <w:rsid w:val="29931B06"/>
    <w:rsid w:val="29A71E09"/>
    <w:rsid w:val="29AD6A60"/>
    <w:rsid w:val="29CA18BD"/>
    <w:rsid w:val="29CC4C92"/>
    <w:rsid w:val="29CD69C6"/>
    <w:rsid w:val="29E338AE"/>
    <w:rsid w:val="29E36BDE"/>
    <w:rsid w:val="29FF35DB"/>
    <w:rsid w:val="29FF7D12"/>
    <w:rsid w:val="2A0F5940"/>
    <w:rsid w:val="2A2F142A"/>
    <w:rsid w:val="2A4A1C41"/>
    <w:rsid w:val="2A693188"/>
    <w:rsid w:val="2A6A1C32"/>
    <w:rsid w:val="2A703379"/>
    <w:rsid w:val="2A771E01"/>
    <w:rsid w:val="2A82596F"/>
    <w:rsid w:val="2A8A3036"/>
    <w:rsid w:val="2A8B10E8"/>
    <w:rsid w:val="2A91096B"/>
    <w:rsid w:val="2AA95200"/>
    <w:rsid w:val="2AC07BD5"/>
    <w:rsid w:val="2ACB461F"/>
    <w:rsid w:val="2ADB4FFE"/>
    <w:rsid w:val="2AFB5D59"/>
    <w:rsid w:val="2B0B447A"/>
    <w:rsid w:val="2B237859"/>
    <w:rsid w:val="2B294872"/>
    <w:rsid w:val="2B720872"/>
    <w:rsid w:val="2B975F97"/>
    <w:rsid w:val="2BA01EF6"/>
    <w:rsid w:val="2BA47BE4"/>
    <w:rsid w:val="2BBD31FE"/>
    <w:rsid w:val="2BBE6BDA"/>
    <w:rsid w:val="2BD27647"/>
    <w:rsid w:val="2BE06B12"/>
    <w:rsid w:val="2BF1320F"/>
    <w:rsid w:val="2C0329E2"/>
    <w:rsid w:val="2C552A88"/>
    <w:rsid w:val="2C570873"/>
    <w:rsid w:val="2C627463"/>
    <w:rsid w:val="2C6C2E71"/>
    <w:rsid w:val="2C795131"/>
    <w:rsid w:val="2C7F1444"/>
    <w:rsid w:val="2C9069A9"/>
    <w:rsid w:val="2CBD2880"/>
    <w:rsid w:val="2CCC624A"/>
    <w:rsid w:val="2CDA3FB6"/>
    <w:rsid w:val="2CDE4428"/>
    <w:rsid w:val="2CF5020D"/>
    <w:rsid w:val="2CFE3591"/>
    <w:rsid w:val="2D021CF9"/>
    <w:rsid w:val="2D057C95"/>
    <w:rsid w:val="2D0D7096"/>
    <w:rsid w:val="2D2D1B98"/>
    <w:rsid w:val="2D3918AD"/>
    <w:rsid w:val="2D444978"/>
    <w:rsid w:val="2D74027E"/>
    <w:rsid w:val="2D99480A"/>
    <w:rsid w:val="2DE019CA"/>
    <w:rsid w:val="2DEA4EDA"/>
    <w:rsid w:val="2E134928"/>
    <w:rsid w:val="2E3078C7"/>
    <w:rsid w:val="2E4736C6"/>
    <w:rsid w:val="2E590A96"/>
    <w:rsid w:val="2E664F0E"/>
    <w:rsid w:val="2E765E93"/>
    <w:rsid w:val="2E90794B"/>
    <w:rsid w:val="2E913F49"/>
    <w:rsid w:val="2E975432"/>
    <w:rsid w:val="2EA52BCC"/>
    <w:rsid w:val="2EA65529"/>
    <w:rsid w:val="2EBC7E00"/>
    <w:rsid w:val="2EF05633"/>
    <w:rsid w:val="2EF10EBA"/>
    <w:rsid w:val="2F14155E"/>
    <w:rsid w:val="2F1C5B6B"/>
    <w:rsid w:val="2F1C643D"/>
    <w:rsid w:val="2F2050C6"/>
    <w:rsid w:val="2F2D2C74"/>
    <w:rsid w:val="2F36347D"/>
    <w:rsid w:val="2F366FBA"/>
    <w:rsid w:val="2F425940"/>
    <w:rsid w:val="2F51608B"/>
    <w:rsid w:val="2F5269FD"/>
    <w:rsid w:val="2F5D6878"/>
    <w:rsid w:val="2F673E13"/>
    <w:rsid w:val="2F6A2F5E"/>
    <w:rsid w:val="2F702AB3"/>
    <w:rsid w:val="2F852BAB"/>
    <w:rsid w:val="2F945C30"/>
    <w:rsid w:val="2F9713E2"/>
    <w:rsid w:val="2F9A555F"/>
    <w:rsid w:val="2F9C33B0"/>
    <w:rsid w:val="2F9C5597"/>
    <w:rsid w:val="2FA72B3A"/>
    <w:rsid w:val="2FC81A27"/>
    <w:rsid w:val="2FE974CC"/>
    <w:rsid w:val="2FFC2A25"/>
    <w:rsid w:val="300B3251"/>
    <w:rsid w:val="300C1389"/>
    <w:rsid w:val="3010730E"/>
    <w:rsid w:val="302D04AB"/>
    <w:rsid w:val="3033287B"/>
    <w:rsid w:val="304B0337"/>
    <w:rsid w:val="30500166"/>
    <w:rsid w:val="30A548DD"/>
    <w:rsid w:val="30AF77F1"/>
    <w:rsid w:val="30B44F64"/>
    <w:rsid w:val="30C13BFD"/>
    <w:rsid w:val="30FA37BC"/>
    <w:rsid w:val="31177757"/>
    <w:rsid w:val="31197C7F"/>
    <w:rsid w:val="313F5C71"/>
    <w:rsid w:val="31677EAB"/>
    <w:rsid w:val="3173424B"/>
    <w:rsid w:val="31764862"/>
    <w:rsid w:val="319818BE"/>
    <w:rsid w:val="319B1C03"/>
    <w:rsid w:val="319C5A34"/>
    <w:rsid w:val="31B91ED3"/>
    <w:rsid w:val="31D50D39"/>
    <w:rsid w:val="31E33688"/>
    <w:rsid w:val="31EE7B13"/>
    <w:rsid w:val="32430CA6"/>
    <w:rsid w:val="32527D6D"/>
    <w:rsid w:val="32757C33"/>
    <w:rsid w:val="32D3326D"/>
    <w:rsid w:val="32D92C8F"/>
    <w:rsid w:val="33386295"/>
    <w:rsid w:val="33387D68"/>
    <w:rsid w:val="33456015"/>
    <w:rsid w:val="334916BB"/>
    <w:rsid w:val="334B0FB9"/>
    <w:rsid w:val="33732214"/>
    <w:rsid w:val="33751B5F"/>
    <w:rsid w:val="337B0F96"/>
    <w:rsid w:val="337B23BD"/>
    <w:rsid w:val="337C55B1"/>
    <w:rsid w:val="33800B46"/>
    <w:rsid w:val="33821614"/>
    <w:rsid w:val="338447D2"/>
    <w:rsid w:val="338D6DE2"/>
    <w:rsid w:val="33BE5CB0"/>
    <w:rsid w:val="33F27880"/>
    <w:rsid w:val="340D5E55"/>
    <w:rsid w:val="3420294C"/>
    <w:rsid w:val="34301EB8"/>
    <w:rsid w:val="343220F0"/>
    <w:rsid w:val="3471062A"/>
    <w:rsid w:val="347378C0"/>
    <w:rsid w:val="347E2AA1"/>
    <w:rsid w:val="34A23BC4"/>
    <w:rsid w:val="34A253BF"/>
    <w:rsid w:val="34A35808"/>
    <w:rsid w:val="34A9070C"/>
    <w:rsid w:val="34E37B01"/>
    <w:rsid w:val="35046E0F"/>
    <w:rsid w:val="35060114"/>
    <w:rsid w:val="354F764F"/>
    <w:rsid w:val="355238BD"/>
    <w:rsid w:val="356236F6"/>
    <w:rsid w:val="35794A7B"/>
    <w:rsid w:val="358D6FD9"/>
    <w:rsid w:val="3592555F"/>
    <w:rsid w:val="35981325"/>
    <w:rsid w:val="359B794C"/>
    <w:rsid w:val="35A44FD3"/>
    <w:rsid w:val="35B7052C"/>
    <w:rsid w:val="35BC4256"/>
    <w:rsid w:val="35C32150"/>
    <w:rsid w:val="35C93C3A"/>
    <w:rsid w:val="35D87D7A"/>
    <w:rsid w:val="35D96444"/>
    <w:rsid w:val="35E867D5"/>
    <w:rsid w:val="35EA108B"/>
    <w:rsid w:val="35F34384"/>
    <w:rsid w:val="360220B7"/>
    <w:rsid w:val="36023B17"/>
    <w:rsid w:val="360A268B"/>
    <w:rsid w:val="360D0908"/>
    <w:rsid w:val="36466596"/>
    <w:rsid w:val="367F26F4"/>
    <w:rsid w:val="368B4845"/>
    <w:rsid w:val="369663DF"/>
    <w:rsid w:val="36C1418E"/>
    <w:rsid w:val="36C20291"/>
    <w:rsid w:val="36C97A09"/>
    <w:rsid w:val="36DF2F73"/>
    <w:rsid w:val="36F431CE"/>
    <w:rsid w:val="370D2B00"/>
    <w:rsid w:val="372E023F"/>
    <w:rsid w:val="374751AF"/>
    <w:rsid w:val="375F6A38"/>
    <w:rsid w:val="378633C2"/>
    <w:rsid w:val="378D5780"/>
    <w:rsid w:val="379004FC"/>
    <w:rsid w:val="379217CE"/>
    <w:rsid w:val="37955629"/>
    <w:rsid w:val="37992FB7"/>
    <w:rsid w:val="37CE136B"/>
    <w:rsid w:val="37CF579E"/>
    <w:rsid w:val="37D851A7"/>
    <w:rsid w:val="38186D13"/>
    <w:rsid w:val="38316B8F"/>
    <w:rsid w:val="38710C07"/>
    <w:rsid w:val="38872D4A"/>
    <w:rsid w:val="38892534"/>
    <w:rsid w:val="38CE25CB"/>
    <w:rsid w:val="38E238CE"/>
    <w:rsid w:val="3932345E"/>
    <w:rsid w:val="393B60A9"/>
    <w:rsid w:val="39601FD3"/>
    <w:rsid w:val="39624FB3"/>
    <w:rsid w:val="39630C5F"/>
    <w:rsid w:val="39682EE2"/>
    <w:rsid w:val="396B7F89"/>
    <w:rsid w:val="39754FB1"/>
    <w:rsid w:val="39943035"/>
    <w:rsid w:val="39BA2CDA"/>
    <w:rsid w:val="39D07788"/>
    <w:rsid w:val="39E40B5A"/>
    <w:rsid w:val="39E47662"/>
    <w:rsid w:val="39FC5BC5"/>
    <w:rsid w:val="3A17183A"/>
    <w:rsid w:val="3A2375BE"/>
    <w:rsid w:val="3A360F3F"/>
    <w:rsid w:val="3A45241C"/>
    <w:rsid w:val="3A507DE2"/>
    <w:rsid w:val="3A613BCE"/>
    <w:rsid w:val="3A6B2E0A"/>
    <w:rsid w:val="3A7A5EF2"/>
    <w:rsid w:val="3A7E31A4"/>
    <w:rsid w:val="3A996B55"/>
    <w:rsid w:val="3A9E7A9E"/>
    <w:rsid w:val="3AEF0695"/>
    <w:rsid w:val="3AF3403B"/>
    <w:rsid w:val="3AF34B47"/>
    <w:rsid w:val="3B095EE8"/>
    <w:rsid w:val="3B0C600C"/>
    <w:rsid w:val="3B135CB0"/>
    <w:rsid w:val="3B3009B1"/>
    <w:rsid w:val="3B3A1B09"/>
    <w:rsid w:val="3B414067"/>
    <w:rsid w:val="3B531E51"/>
    <w:rsid w:val="3B735E06"/>
    <w:rsid w:val="3B742306"/>
    <w:rsid w:val="3B791CE3"/>
    <w:rsid w:val="3BA150A1"/>
    <w:rsid w:val="3BBC3CE9"/>
    <w:rsid w:val="3BEC4CE1"/>
    <w:rsid w:val="3BFD07D4"/>
    <w:rsid w:val="3C131501"/>
    <w:rsid w:val="3C2F11CA"/>
    <w:rsid w:val="3C457775"/>
    <w:rsid w:val="3C525BE8"/>
    <w:rsid w:val="3C55652C"/>
    <w:rsid w:val="3C6A14E8"/>
    <w:rsid w:val="3C9F2746"/>
    <w:rsid w:val="3CA12555"/>
    <w:rsid w:val="3CA751A8"/>
    <w:rsid w:val="3CBC006B"/>
    <w:rsid w:val="3CC1308D"/>
    <w:rsid w:val="3CC76600"/>
    <w:rsid w:val="3D05255D"/>
    <w:rsid w:val="3D083853"/>
    <w:rsid w:val="3D126515"/>
    <w:rsid w:val="3D347ED6"/>
    <w:rsid w:val="3D3F442F"/>
    <w:rsid w:val="3D526B17"/>
    <w:rsid w:val="3D6E4C39"/>
    <w:rsid w:val="3D8314F7"/>
    <w:rsid w:val="3D845586"/>
    <w:rsid w:val="3D9A202B"/>
    <w:rsid w:val="3DD94BED"/>
    <w:rsid w:val="3DDB05B2"/>
    <w:rsid w:val="3DEE4B70"/>
    <w:rsid w:val="3DF6218C"/>
    <w:rsid w:val="3DF749D7"/>
    <w:rsid w:val="3E0D1631"/>
    <w:rsid w:val="3E1C6E6D"/>
    <w:rsid w:val="3E1F11BC"/>
    <w:rsid w:val="3E2A71EE"/>
    <w:rsid w:val="3E3674F9"/>
    <w:rsid w:val="3E5C3A4B"/>
    <w:rsid w:val="3E6E45C0"/>
    <w:rsid w:val="3E723D08"/>
    <w:rsid w:val="3E760D42"/>
    <w:rsid w:val="3E7B5A49"/>
    <w:rsid w:val="3E805E70"/>
    <w:rsid w:val="3E8124B9"/>
    <w:rsid w:val="3EAD52AD"/>
    <w:rsid w:val="3EB21F6B"/>
    <w:rsid w:val="3EBB6773"/>
    <w:rsid w:val="3ED406CC"/>
    <w:rsid w:val="3ED674E6"/>
    <w:rsid w:val="3EE43C65"/>
    <w:rsid w:val="3EE8654C"/>
    <w:rsid w:val="3EF76FF2"/>
    <w:rsid w:val="3F194D52"/>
    <w:rsid w:val="3F1B3167"/>
    <w:rsid w:val="3F237E08"/>
    <w:rsid w:val="3F2C5033"/>
    <w:rsid w:val="3F3D4D60"/>
    <w:rsid w:val="3F7767C3"/>
    <w:rsid w:val="3F8600BF"/>
    <w:rsid w:val="3F895EAF"/>
    <w:rsid w:val="3F9B2304"/>
    <w:rsid w:val="3F9D63B1"/>
    <w:rsid w:val="3FAB5957"/>
    <w:rsid w:val="3FB7651E"/>
    <w:rsid w:val="3FC31D0C"/>
    <w:rsid w:val="3FD900D6"/>
    <w:rsid w:val="3FF85B4D"/>
    <w:rsid w:val="400C0688"/>
    <w:rsid w:val="40372BAA"/>
    <w:rsid w:val="40393596"/>
    <w:rsid w:val="405F4D71"/>
    <w:rsid w:val="40672888"/>
    <w:rsid w:val="406D14C8"/>
    <w:rsid w:val="4084138C"/>
    <w:rsid w:val="40B0471F"/>
    <w:rsid w:val="40B51196"/>
    <w:rsid w:val="40FE6238"/>
    <w:rsid w:val="41011445"/>
    <w:rsid w:val="4117569F"/>
    <w:rsid w:val="41631AEE"/>
    <w:rsid w:val="41944EDD"/>
    <w:rsid w:val="41B030D1"/>
    <w:rsid w:val="41E32C75"/>
    <w:rsid w:val="41E42C51"/>
    <w:rsid w:val="41F442C5"/>
    <w:rsid w:val="41FF23DF"/>
    <w:rsid w:val="420267D8"/>
    <w:rsid w:val="42104FB8"/>
    <w:rsid w:val="42110FD5"/>
    <w:rsid w:val="422033F5"/>
    <w:rsid w:val="4233323A"/>
    <w:rsid w:val="424E5E75"/>
    <w:rsid w:val="42720639"/>
    <w:rsid w:val="427631EA"/>
    <w:rsid w:val="427D4BA4"/>
    <w:rsid w:val="429017D7"/>
    <w:rsid w:val="42943099"/>
    <w:rsid w:val="42A04312"/>
    <w:rsid w:val="42B34034"/>
    <w:rsid w:val="42C01975"/>
    <w:rsid w:val="42CB2FDB"/>
    <w:rsid w:val="42D01E95"/>
    <w:rsid w:val="42D62C72"/>
    <w:rsid w:val="42DE633D"/>
    <w:rsid w:val="42E56B44"/>
    <w:rsid w:val="42F81104"/>
    <w:rsid w:val="42FF5C78"/>
    <w:rsid w:val="4325579D"/>
    <w:rsid w:val="433D6AEF"/>
    <w:rsid w:val="434C4FEB"/>
    <w:rsid w:val="4385356B"/>
    <w:rsid w:val="4389342C"/>
    <w:rsid w:val="438F3760"/>
    <w:rsid w:val="439222CD"/>
    <w:rsid w:val="439528D6"/>
    <w:rsid w:val="43996F17"/>
    <w:rsid w:val="43DC345D"/>
    <w:rsid w:val="43ED5E56"/>
    <w:rsid w:val="44040BF2"/>
    <w:rsid w:val="441171F2"/>
    <w:rsid w:val="44430A32"/>
    <w:rsid w:val="444405F1"/>
    <w:rsid w:val="444F2DAE"/>
    <w:rsid w:val="445C5A9D"/>
    <w:rsid w:val="445F4750"/>
    <w:rsid w:val="446517E8"/>
    <w:rsid w:val="446C496C"/>
    <w:rsid w:val="447E011D"/>
    <w:rsid w:val="448C1F9D"/>
    <w:rsid w:val="449412DA"/>
    <w:rsid w:val="44A115F6"/>
    <w:rsid w:val="44A1767D"/>
    <w:rsid w:val="44AF2266"/>
    <w:rsid w:val="44AF6BAB"/>
    <w:rsid w:val="44D03A8A"/>
    <w:rsid w:val="44EB277F"/>
    <w:rsid w:val="44ED7D1F"/>
    <w:rsid w:val="45263ACC"/>
    <w:rsid w:val="455373C7"/>
    <w:rsid w:val="45576A40"/>
    <w:rsid w:val="459E545A"/>
    <w:rsid w:val="45BC53D5"/>
    <w:rsid w:val="45C03E9F"/>
    <w:rsid w:val="45D578C2"/>
    <w:rsid w:val="45E63203"/>
    <w:rsid w:val="462D4453"/>
    <w:rsid w:val="468432BD"/>
    <w:rsid w:val="46886F78"/>
    <w:rsid w:val="46A531F0"/>
    <w:rsid w:val="46C50634"/>
    <w:rsid w:val="46C82FBA"/>
    <w:rsid w:val="46F228C2"/>
    <w:rsid w:val="47143721"/>
    <w:rsid w:val="47161653"/>
    <w:rsid w:val="471C4981"/>
    <w:rsid w:val="47475975"/>
    <w:rsid w:val="474A7B98"/>
    <w:rsid w:val="475A446B"/>
    <w:rsid w:val="475F4370"/>
    <w:rsid w:val="476C700E"/>
    <w:rsid w:val="4786307B"/>
    <w:rsid w:val="4793239C"/>
    <w:rsid w:val="479F5F64"/>
    <w:rsid w:val="47AE77AB"/>
    <w:rsid w:val="47B32C62"/>
    <w:rsid w:val="47C5388B"/>
    <w:rsid w:val="47D302CC"/>
    <w:rsid w:val="47EC6AEC"/>
    <w:rsid w:val="47FE180F"/>
    <w:rsid w:val="480B0148"/>
    <w:rsid w:val="480D7959"/>
    <w:rsid w:val="48152A6F"/>
    <w:rsid w:val="4817322A"/>
    <w:rsid w:val="4821346D"/>
    <w:rsid w:val="48237468"/>
    <w:rsid w:val="482624B0"/>
    <w:rsid w:val="48320EE4"/>
    <w:rsid w:val="483D0BCA"/>
    <w:rsid w:val="484A44DB"/>
    <w:rsid w:val="4870362F"/>
    <w:rsid w:val="487B7CE8"/>
    <w:rsid w:val="489F0520"/>
    <w:rsid w:val="48A111E9"/>
    <w:rsid w:val="48BD0A30"/>
    <w:rsid w:val="48BE5AF9"/>
    <w:rsid w:val="48E51B39"/>
    <w:rsid w:val="48FD2CE9"/>
    <w:rsid w:val="48FE1710"/>
    <w:rsid w:val="492A04C7"/>
    <w:rsid w:val="492D4FE8"/>
    <w:rsid w:val="4939224C"/>
    <w:rsid w:val="493E630F"/>
    <w:rsid w:val="49516D45"/>
    <w:rsid w:val="49560E29"/>
    <w:rsid w:val="495B506E"/>
    <w:rsid w:val="496E7905"/>
    <w:rsid w:val="4984156D"/>
    <w:rsid w:val="49877682"/>
    <w:rsid w:val="498C7BA6"/>
    <w:rsid w:val="499F1966"/>
    <w:rsid w:val="49AB4051"/>
    <w:rsid w:val="49B3564A"/>
    <w:rsid w:val="49B66BCF"/>
    <w:rsid w:val="49BD7F82"/>
    <w:rsid w:val="49C570F9"/>
    <w:rsid w:val="49CE07F3"/>
    <w:rsid w:val="4A1C754E"/>
    <w:rsid w:val="4A4C702D"/>
    <w:rsid w:val="4A4D1931"/>
    <w:rsid w:val="4A503249"/>
    <w:rsid w:val="4A670083"/>
    <w:rsid w:val="4A703738"/>
    <w:rsid w:val="4A711268"/>
    <w:rsid w:val="4A970971"/>
    <w:rsid w:val="4A9A3C1E"/>
    <w:rsid w:val="4A9E2EEF"/>
    <w:rsid w:val="4ABB21BB"/>
    <w:rsid w:val="4AC03718"/>
    <w:rsid w:val="4B2E437A"/>
    <w:rsid w:val="4B3A7AE8"/>
    <w:rsid w:val="4B3B4DAF"/>
    <w:rsid w:val="4B5123EF"/>
    <w:rsid w:val="4B514E21"/>
    <w:rsid w:val="4B7920B4"/>
    <w:rsid w:val="4B936974"/>
    <w:rsid w:val="4B966C39"/>
    <w:rsid w:val="4BB64AD2"/>
    <w:rsid w:val="4BC430E6"/>
    <w:rsid w:val="4BD6245B"/>
    <w:rsid w:val="4BD96074"/>
    <w:rsid w:val="4BFC5C5F"/>
    <w:rsid w:val="4C0D7123"/>
    <w:rsid w:val="4C3B383D"/>
    <w:rsid w:val="4C495F61"/>
    <w:rsid w:val="4C4A1285"/>
    <w:rsid w:val="4C633467"/>
    <w:rsid w:val="4C666E6A"/>
    <w:rsid w:val="4C8454D5"/>
    <w:rsid w:val="4C8B63DC"/>
    <w:rsid w:val="4CA84051"/>
    <w:rsid w:val="4CB17F95"/>
    <w:rsid w:val="4CB92637"/>
    <w:rsid w:val="4CF97A09"/>
    <w:rsid w:val="4D0B7CAF"/>
    <w:rsid w:val="4D246409"/>
    <w:rsid w:val="4D3118EE"/>
    <w:rsid w:val="4D3163C0"/>
    <w:rsid w:val="4D454DD7"/>
    <w:rsid w:val="4D473FD7"/>
    <w:rsid w:val="4D64561E"/>
    <w:rsid w:val="4D6A6FB5"/>
    <w:rsid w:val="4D7E77CA"/>
    <w:rsid w:val="4D8950D3"/>
    <w:rsid w:val="4D93309C"/>
    <w:rsid w:val="4D9361DF"/>
    <w:rsid w:val="4DA42249"/>
    <w:rsid w:val="4DA744E7"/>
    <w:rsid w:val="4DC67698"/>
    <w:rsid w:val="4DED6D42"/>
    <w:rsid w:val="4E0A7287"/>
    <w:rsid w:val="4E3539E2"/>
    <w:rsid w:val="4E49796D"/>
    <w:rsid w:val="4E5E658D"/>
    <w:rsid w:val="4E6D4E01"/>
    <w:rsid w:val="4E914B47"/>
    <w:rsid w:val="4E9D5281"/>
    <w:rsid w:val="4EAA60F1"/>
    <w:rsid w:val="4EAE6CF6"/>
    <w:rsid w:val="4EB45F61"/>
    <w:rsid w:val="4EBB3BC0"/>
    <w:rsid w:val="4ED2444F"/>
    <w:rsid w:val="4EDD093B"/>
    <w:rsid w:val="4EF665C9"/>
    <w:rsid w:val="4EFB0F50"/>
    <w:rsid w:val="4EFB3874"/>
    <w:rsid w:val="4F105AA0"/>
    <w:rsid w:val="4F301E9C"/>
    <w:rsid w:val="4F365651"/>
    <w:rsid w:val="4F401750"/>
    <w:rsid w:val="4F41138D"/>
    <w:rsid w:val="4F412768"/>
    <w:rsid w:val="4F6F02BB"/>
    <w:rsid w:val="4F717955"/>
    <w:rsid w:val="4F822D0C"/>
    <w:rsid w:val="4FA04BEB"/>
    <w:rsid w:val="4FB45191"/>
    <w:rsid w:val="4FC04DFE"/>
    <w:rsid w:val="50077C06"/>
    <w:rsid w:val="50334A8A"/>
    <w:rsid w:val="503643EE"/>
    <w:rsid w:val="50695837"/>
    <w:rsid w:val="506F2C5A"/>
    <w:rsid w:val="507F4215"/>
    <w:rsid w:val="50803698"/>
    <w:rsid w:val="50846814"/>
    <w:rsid w:val="50D74100"/>
    <w:rsid w:val="50D85CE7"/>
    <w:rsid w:val="50E50C5F"/>
    <w:rsid w:val="50EA3E14"/>
    <w:rsid w:val="50F37041"/>
    <w:rsid w:val="51023AE2"/>
    <w:rsid w:val="51174291"/>
    <w:rsid w:val="512D628A"/>
    <w:rsid w:val="51346EFA"/>
    <w:rsid w:val="515E0AFE"/>
    <w:rsid w:val="516140B1"/>
    <w:rsid w:val="51677B3E"/>
    <w:rsid w:val="51710B4D"/>
    <w:rsid w:val="517A7908"/>
    <w:rsid w:val="518A233B"/>
    <w:rsid w:val="519817A9"/>
    <w:rsid w:val="519E4B9C"/>
    <w:rsid w:val="51AB141B"/>
    <w:rsid w:val="51BF490B"/>
    <w:rsid w:val="51CD4BAF"/>
    <w:rsid w:val="51E41926"/>
    <w:rsid w:val="51E83FEC"/>
    <w:rsid w:val="52146D42"/>
    <w:rsid w:val="521B2FFF"/>
    <w:rsid w:val="522640EB"/>
    <w:rsid w:val="52373B81"/>
    <w:rsid w:val="52482BBA"/>
    <w:rsid w:val="524B1C9B"/>
    <w:rsid w:val="52527B8C"/>
    <w:rsid w:val="525835DC"/>
    <w:rsid w:val="526049C3"/>
    <w:rsid w:val="526F4BD9"/>
    <w:rsid w:val="52763260"/>
    <w:rsid w:val="528A3F8D"/>
    <w:rsid w:val="52AD1740"/>
    <w:rsid w:val="52AD55E0"/>
    <w:rsid w:val="52BD14CB"/>
    <w:rsid w:val="52C85300"/>
    <w:rsid w:val="52DC53AD"/>
    <w:rsid w:val="52E8385B"/>
    <w:rsid w:val="52EA5698"/>
    <w:rsid w:val="52F57EDB"/>
    <w:rsid w:val="52FF2BE6"/>
    <w:rsid w:val="5335268B"/>
    <w:rsid w:val="53391A60"/>
    <w:rsid w:val="535E355E"/>
    <w:rsid w:val="535E6BD5"/>
    <w:rsid w:val="53665ADB"/>
    <w:rsid w:val="536A1307"/>
    <w:rsid w:val="53866E7C"/>
    <w:rsid w:val="5395406C"/>
    <w:rsid w:val="53BB1D12"/>
    <w:rsid w:val="53C04CA7"/>
    <w:rsid w:val="53DA102D"/>
    <w:rsid w:val="53DC7450"/>
    <w:rsid w:val="53E82825"/>
    <w:rsid w:val="53EE3B1E"/>
    <w:rsid w:val="53F41E47"/>
    <w:rsid w:val="54207180"/>
    <w:rsid w:val="54372BBD"/>
    <w:rsid w:val="54770A69"/>
    <w:rsid w:val="54AF151C"/>
    <w:rsid w:val="54D21B6B"/>
    <w:rsid w:val="54E26D97"/>
    <w:rsid w:val="54FE3B30"/>
    <w:rsid w:val="54FF3FC4"/>
    <w:rsid w:val="5500319C"/>
    <w:rsid w:val="55097EA8"/>
    <w:rsid w:val="550C4A3D"/>
    <w:rsid w:val="55394AB7"/>
    <w:rsid w:val="5543742D"/>
    <w:rsid w:val="55607BA2"/>
    <w:rsid w:val="556809A5"/>
    <w:rsid w:val="557D4F47"/>
    <w:rsid w:val="55A33666"/>
    <w:rsid w:val="55AF343D"/>
    <w:rsid w:val="55CA2783"/>
    <w:rsid w:val="55DE141B"/>
    <w:rsid w:val="55E60C22"/>
    <w:rsid w:val="55F41DF0"/>
    <w:rsid w:val="55F470B7"/>
    <w:rsid w:val="55F7166F"/>
    <w:rsid w:val="55FC754D"/>
    <w:rsid w:val="55FF7720"/>
    <w:rsid w:val="561D34E4"/>
    <w:rsid w:val="56273C46"/>
    <w:rsid w:val="56274574"/>
    <w:rsid w:val="56501FDB"/>
    <w:rsid w:val="565767F2"/>
    <w:rsid w:val="565B7681"/>
    <w:rsid w:val="566925D2"/>
    <w:rsid w:val="56CB3F55"/>
    <w:rsid w:val="56E65A6C"/>
    <w:rsid w:val="56E7380D"/>
    <w:rsid w:val="57110676"/>
    <w:rsid w:val="572C1B9D"/>
    <w:rsid w:val="573030ED"/>
    <w:rsid w:val="57356626"/>
    <w:rsid w:val="573825B4"/>
    <w:rsid w:val="57443C5C"/>
    <w:rsid w:val="57542192"/>
    <w:rsid w:val="575C33BC"/>
    <w:rsid w:val="57834A8F"/>
    <w:rsid w:val="578C0365"/>
    <w:rsid w:val="57C21B25"/>
    <w:rsid w:val="57CF2171"/>
    <w:rsid w:val="57DF37B7"/>
    <w:rsid w:val="57E72218"/>
    <w:rsid w:val="57F81D75"/>
    <w:rsid w:val="57FC6781"/>
    <w:rsid w:val="5803084F"/>
    <w:rsid w:val="58136008"/>
    <w:rsid w:val="582D37D5"/>
    <w:rsid w:val="582E471D"/>
    <w:rsid w:val="58346ECD"/>
    <w:rsid w:val="58453830"/>
    <w:rsid w:val="584F4F96"/>
    <w:rsid w:val="586374E9"/>
    <w:rsid w:val="58934D34"/>
    <w:rsid w:val="58AC675C"/>
    <w:rsid w:val="58CD6007"/>
    <w:rsid w:val="58F12013"/>
    <w:rsid w:val="58F55ABB"/>
    <w:rsid w:val="591323F1"/>
    <w:rsid w:val="591F4DBF"/>
    <w:rsid w:val="592F08E4"/>
    <w:rsid w:val="59376FB3"/>
    <w:rsid w:val="59442A34"/>
    <w:rsid w:val="59480DDD"/>
    <w:rsid w:val="5963266D"/>
    <w:rsid w:val="5992078F"/>
    <w:rsid w:val="59991984"/>
    <w:rsid w:val="59AD419E"/>
    <w:rsid w:val="59B406BD"/>
    <w:rsid w:val="59BC417F"/>
    <w:rsid w:val="59E2063B"/>
    <w:rsid w:val="59F10CBC"/>
    <w:rsid w:val="59F4718B"/>
    <w:rsid w:val="5A0F4FFB"/>
    <w:rsid w:val="5A1A2C78"/>
    <w:rsid w:val="5A3A2866"/>
    <w:rsid w:val="5A424B12"/>
    <w:rsid w:val="5A514DC8"/>
    <w:rsid w:val="5A5164D9"/>
    <w:rsid w:val="5A5641F8"/>
    <w:rsid w:val="5A5B4227"/>
    <w:rsid w:val="5A69695F"/>
    <w:rsid w:val="5A730CB0"/>
    <w:rsid w:val="5AA65A71"/>
    <w:rsid w:val="5ABC739B"/>
    <w:rsid w:val="5ABE27AC"/>
    <w:rsid w:val="5ACB1478"/>
    <w:rsid w:val="5AF53D84"/>
    <w:rsid w:val="5B0979D1"/>
    <w:rsid w:val="5B0A5BF1"/>
    <w:rsid w:val="5B1E151B"/>
    <w:rsid w:val="5B1F0BD0"/>
    <w:rsid w:val="5B215081"/>
    <w:rsid w:val="5B284EFB"/>
    <w:rsid w:val="5B37609A"/>
    <w:rsid w:val="5B4224AC"/>
    <w:rsid w:val="5B4600AE"/>
    <w:rsid w:val="5B4A34F6"/>
    <w:rsid w:val="5B644C09"/>
    <w:rsid w:val="5B730D5C"/>
    <w:rsid w:val="5B97525D"/>
    <w:rsid w:val="5BBC7A7B"/>
    <w:rsid w:val="5BC32F21"/>
    <w:rsid w:val="5BDE1ED8"/>
    <w:rsid w:val="5BDF4C5B"/>
    <w:rsid w:val="5BE47736"/>
    <w:rsid w:val="5BEB46BE"/>
    <w:rsid w:val="5BFB396C"/>
    <w:rsid w:val="5C145D67"/>
    <w:rsid w:val="5C1F7B8E"/>
    <w:rsid w:val="5C4A358A"/>
    <w:rsid w:val="5C6C550E"/>
    <w:rsid w:val="5C7863BA"/>
    <w:rsid w:val="5C9A725A"/>
    <w:rsid w:val="5CA310DB"/>
    <w:rsid w:val="5CAC7C7A"/>
    <w:rsid w:val="5CC042DD"/>
    <w:rsid w:val="5CE93DD2"/>
    <w:rsid w:val="5CEE3CB5"/>
    <w:rsid w:val="5D046781"/>
    <w:rsid w:val="5D1C30D5"/>
    <w:rsid w:val="5D257BBE"/>
    <w:rsid w:val="5D2A7253"/>
    <w:rsid w:val="5D425C9D"/>
    <w:rsid w:val="5D5B68A1"/>
    <w:rsid w:val="5D6566D1"/>
    <w:rsid w:val="5D6952C4"/>
    <w:rsid w:val="5D8C156D"/>
    <w:rsid w:val="5D92477F"/>
    <w:rsid w:val="5DD87304"/>
    <w:rsid w:val="5DF33606"/>
    <w:rsid w:val="5DFC58AF"/>
    <w:rsid w:val="5E005D04"/>
    <w:rsid w:val="5E0639F5"/>
    <w:rsid w:val="5E0A0DC6"/>
    <w:rsid w:val="5E1D1398"/>
    <w:rsid w:val="5E1E41E4"/>
    <w:rsid w:val="5E467D12"/>
    <w:rsid w:val="5E5D6AF6"/>
    <w:rsid w:val="5E85141E"/>
    <w:rsid w:val="5E8E6FF4"/>
    <w:rsid w:val="5E907B99"/>
    <w:rsid w:val="5E9927DC"/>
    <w:rsid w:val="5EAD3438"/>
    <w:rsid w:val="5EB34A71"/>
    <w:rsid w:val="5EB90A45"/>
    <w:rsid w:val="5EBC4ACE"/>
    <w:rsid w:val="5ECD32B9"/>
    <w:rsid w:val="5EEB0A9F"/>
    <w:rsid w:val="5EF36B82"/>
    <w:rsid w:val="5EFB1920"/>
    <w:rsid w:val="5EFB3845"/>
    <w:rsid w:val="5F1204C2"/>
    <w:rsid w:val="5F272355"/>
    <w:rsid w:val="5F2D6128"/>
    <w:rsid w:val="5F32684B"/>
    <w:rsid w:val="5F6D70CB"/>
    <w:rsid w:val="5F7A4C35"/>
    <w:rsid w:val="5F85227B"/>
    <w:rsid w:val="5FA640E0"/>
    <w:rsid w:val="5FB46DFD"/>
    <w:rsid w:val="5FD04C9A"/>
    <w:rsid w:val="5FDD1796"/>
    <w:rsid w:val="5FE94EC9"/>
    <w:rsid w:val="60007D5E"/>
    <w:rsid w:val="60074A3A"/>
    <w:rsid w:val="60241107"/>
    <w:rsid w:val="602A4B36"/>
    <w:rsid w:val="60345CDF"/>
    <w:rsid w:val="603F0AB4"/>
    <w:rsid w:val="604C2BA3"/>
    <w:rsid w:val="60607020"/>
    <w:rsid w:val="608901C5"/>
    <w:rsid w:val="60A85F03"/>
    <w:rsid w:val="60AC30B4"/>
    <w:rsid w:val="60BD46ED"/>
    <w:rsid w:val="60D7798A"/>
    <w:rsid w:val="60DF2F7E"/>
    <w:rsid w:val="6129303D"/>
    <w:rsid w:val="613335A1"/>
    <w:rsid w:val="61384249"/>
    <w:rsid w:val="616A5394"/>
    <w:rsid w:val="616A7E49"/>
    <w:rsid w:val="61796B56"/>
    <w:rsid w:val="61984F90"/>
    <w:rsid w:val="619A06DC"/>
    <w:rsid w:val="619F6E6D"/>
    <w:rsid w:val="61AC28E1"/>
    <w:rsid w:val="61C0355C"/>
    <w:rsid w:val="61D46DB5"/>
    <w:rsid w:val="61E64506"/>
    <w:rsid w:val="61F3106D"/>
    <w:rsid w:val="6210610B"/>
    <w:rsid w:val="621815B7"/>
    <w:rsid w:val="6226638B"/>
    <w:rsid w:val="6227626A"/>
    <w:rsid w:val="62306F52"/>
    <w:rsid w:val="623247A5"/>
    <w:rsid w:val="62701F04"/>
    <w:rsid w:val="62875CDC"/>
    <w:rsid w:val="628F0CAC"/>
    <w:rsid w:val="629638AB"/>
    <w:rsid w:val="62E1249E"/>
    <w:rsid w:val="630F3F80"/>
    <w:rsid w:val="634D78EA"/>
    <w:rsid w:val="63517AA9"/>
    <w:rsid w:val="638069A4"/>
    <w:rsid w:val="6388348D"/>
    <w:rsid w:val="638D0B59"/>
    <w:rsid w:val="63932A0E"/>
    <w:rsid w:val="639E012E"/>
    <w:rsid w:val="63AC6F5C"/>
    <w:rsid w:val="63B21BBB"/>
    <w:rsid w:val="63C224A1"/>
    <w:rsid w:val="63C93EBE"/>
    <w:rsid w:val="63D466C0"/>
    <w:rsid w:val="63DC3A4D"/>
    <w:rsid w:val="640845D3"/>
    <w:rsid w:val="6413606B"/>
    <w:rsid w:val="641E1785"/>
    <w:rsid w:val="643C4B9B"/>
    <w:rsid w:val="64455EB6"/>
    <w:rsid w:val="647975E7"/>
    <w:rsid w:val="64827167"/>
    <w:rsid w:val="64883881"/>
    <w:rsid w:val="648E3601"/>
    <w:rsid w:val="649F755A"/>
    <w:rsid w:val="64A01FA6"/>
    <w:rsid w:val="64B737A9"/>
    <w:rsid w:val="64D7096D"/>
    <w:rsid w:val="6500109F"/>
    <w:rsid w:val="650759EB"/>
    <w:rsid w:val="650D2CB2"/>
    <w:rsid w:val="654851E9"/>
    <w:rsid w:val="65553C03"/>
    <w:rsid w:val="655B3772"/>
    <w:rsid w:val="657107A2"/>
    <w:rsid w:val="65893EFE"/>
    <w:rsid w:val="658C2E92"/>
    <w:rsid w:val="65A3249A"/>
    <w:rsid w:val="65A6655F"/>
    <w:rsid w:val="65AE6D50"/>
    <w:rsid w:val="65BE561D"/>
    <w:rsid w:val="65D73909"/>
    <w:rsid w:val="65E11A3D"/>
    <w:rsid w:val="65E8128F"/>
    <w:rsid w:val="66063BFB"/>
    <w:rsid w:val="66114E68"/>
    <w:rsid w:val="661C7334"/>
    <w:rsid w:val="66430092"/>
    <w:rsid w:val="664F616C"/>
    <w:rsid w:val="66580DDA"/>
    <w:rsid w:val="66653CBB"/>
    <w:rsid w:val="666E0D1A"/>
    <w:rsid w:val="66874D1D"/>
    <w:rsid w:val="669440FA"/>
    <w:rsid w:val="669662B8"/>
    <w:rsid w:val="66990655"/>
    <w:rsid w:val="669F3C5C"/>
    <w:rsid w:val="66A8267B"/>
    <w:rsid w:val="66AC2FF7"/>
    <w:rsid w:val="66B36D69"/>
    <w:rsid w:val="66BC6C7A"/>
    <w:rsid w:val="66C21E1D"/>
    <w:rsid w:val="66D32339"/>
    <w:rsid w:val="66EB3504"/>
    <w:rsid w:val="66F87587"/>
    <w:rsid w:val="67043EE7"/>
    <w:rsid w:val="671B13C2"/>
    <w:rsid w:val="672B60DE"/>
    <w:rsid w:val="672E1EDE"/>
    <w:rsid w:val="672F281F"/>
    <w:rsid w:val="673E49AB"/>
    <w:rsid w:val="674627EE"/>
    <w:rsid w:val="67505FFA"/>
    <w:rsid w:val="67643E79"/>
    <w:rsid w:val="676779D0"/>
    <w:rsid w:val="67710BB8"/>
    <w:rsid w:val="67747593"/>
    <w:rsid w:val="679B1463"/>
    <w:rsid w:val="67CA2CA5"/>
    <w:rsid w:val="67CC53A3"/>
    <w:rsid w:val="67E83496"/>
    <w:rsid w:val="680E2257"/>
    <w:rsid w:val="68132063"/>
    <w:rsid w:val="68194A1A"/>
    <w:rsid w:val="682D6814"/>
    <w:rsid w:val="68354559"/>
    <w:rsid w:val="68415798"/>
    <w:rsid w:val="684B39CF"/>
    <w:rsid w:val="684F22D2"/>
    <w:rsid w:val="68526522"/>
    <w:rsid w:val="68551F13"/>
    <w:rsid w:val="685802F3"/>
    <w:rsid w:val="68762DDB"/>
    <w:rsid w:val="687D0C37"/>
    <w:rsid w:val="68850013"/>
    <w:rsid w:val="689D1D90"/>
    <w:rsid w:val="68C164D4"/>
    <w:rsid w:val="69067F56"/>
    <w:rsid w:val="692428FF"/>
    <w:rsid w:val="693C4BE1"/>
    <w:rsid w:val="693D369E"/>
    <w:rsid w:val="69406286"/>
    <w:rsid w:val="69477940"/>
    <w:rsid w:val="695D6593"/>
    <w:rsid w:val="69605203"/>
    <w:rsid w:val="698A1753"/>
    <w:rsid w:val="69BC4EE9"/>
    <w:rsid w:val="6A0A13CB"/>
    <w:rsid w:val="6A0B0715"/>
    <w:rsid w:val="6A2A3587"/>
    <w:rsid w:val="6A540EB9"/>
    <w:rsid w:val="6A5D6ADB"/>
    <w:rsid w:val="6A620320"/>
    <w:rsid w:val="6A6C5C0B"/>
    <w:rsid w:val="6A6F39DD"/>
    <w:rsid w:val="6A7F6A89"/>
    <w:rsid w:val="6A8A3C56"/>
    <w:rsid w:val="6AB11C7D"/>
    <w:rsid w:val="6AB41B01"/>
    <w:rsid w:val="6AB6125B"/>
    <w:rsid w:val="6ABB6A1B"/>
    <w:rsid w:val="6AC138C8"/>
    <w:rsid w:val="6AC93CE7"/>
    <w:rsid w:val="6ADA00CD"/>
    <w:rsid w:val="6AF457AF"/>
    <w:rsid w:val="6B34478C"/>
    <w:rsid w:val="6B361BA3"/>
    <w:rsid w:val="6B396A4E"/>
    <w:rsid w:val="6B4A7D29"/>
    <w:rsid w:val="6B696CF7"/>
    <w:rsid w:val="6B72790F"/>
    <w:rsid w:val="6B9B03C8"/>
    <w:rsid w:val="6B9D1EBD"/>
    <w:rsid w:val="6BA15BFA"/>
    <w:rsid w:val="6BA31BEA"/>
    <w:rsid w:val="6BAB5881"/>
    <w:rsid w:val="6BBA4514"/>
    <w:rsid w:val="6BCF2B0C"/>
    <w:rsid w:val="6BED187E"/>
    <w:rsid w:val="6BFD6455"/>
    <w:rsid w:val="6C1344A2"/>
    <w:rsid w:val="6C2243BC"/>
    <w:rsid w:val="6C292F4D"/>
    <w:rsid w:val="6C395C32"/>
    <w:rsid w:val="6C3B0106"/>
    <w:rsid w:val="6C432EDF"/>
    <w:rsid w:val="6C572B2D"/>
    <w:rsid w:val="6C7166A4"/>
    <w:rsid w:val="6C783EBB"/>
    <w:rsid w:val="6C7C4CC1"/>
    <w:rsid w:val="6C8C7B4D"/>
    <w:rsid w:val="6CD41C82"/>
    <w:rsid w:val="6CD4351C"/>
    <w:rsid w:val="6CDF2BDD"/>
    <w:rsid w:val="6CE24C62"/>
    <w:rsid w:val="6CE43996"/>
    <w:rsid w:val="6D22337A"/>
    <w:rsid w:val="6D2D2D3C"/>
    <w:rsid w:val="6D4764A3"/>
    <w:rsid w:val="6D5A39F6"/>
    <w:rsid w:val="6D9B2C14"/>
    <w:rsid w:val="6D9D0F00"/>
    <w:rsid w:val="6DC200FE"/>
    <w:rsid w:val="6DCE55AD"/>
    <w:rsid w:val="6DD100F6"/>
    <w:rsid w:val="6DE46F8B"/>
    <w:rsid w:val="6DEF229E"/>
    <w:rsid w:val="6DFE586E"/>
    <w:rsid w:val="6E02211F"/>
    <w:rsid w:val="6E23682E"/>
    <w:rsid w:val="6E49010F"/>
    <w:rsid w:val="6E692948"/>
    <w:rsid w:val="6E6E6D0F"/>
    <w:rsid w:val="6EAB067B"/>
    <w:rsid w:val="6EAD532A"/>
    <w:rsid w:val="6EB35F8B"/>
    <w:rsid w:val="6EC47B7F"/>
    <w:rsid w:val="6EDB4DCA"/>
    <w:rsid w:val="6EDD62D9"/>
    <w:rsid w:val="6F1B1912"/>
    <w:rsid w:val="6F4E17FF"/>
    <w:rsid w:val="6F794B97"/>
    <w:rsid w:val="6F7D3263"/>
    <w:rsid w:val="6F956C1D"/>
    <w:rsid w:val="6FC03ADB"/>
    <w:rsid w:val="6FCA72C6"/>
    <w:rsid w:val="70007E18"/>
    <w:rsid w:val="701174E3"/>
    <w:rsid w:val="7015565B"/>
    <w:rsid w:val="70416206"/>
    <w:rsid w:val="70513907"/>
    <w:rsid w:val="706608D0"/>
    <w:rsid w:val="70797E7D"/>
    <w:rsid w:val="708730E6"/>
    <w:rsid w:val="708E3D7B"/>
    <w:rsid w:val="70B50D61"/>
    <w:rsid w:val="70D43194"/>
    <w:rsid w:val="70F96D90"/>
    <w:rsid w:val="71033E08"/>
    <w:rsid w:val="710C7621"/>
    <w:rsid w:val="7110332B"/>
    <w:rsid w:val="71334978"/>
    <w:rsid w:val="716738BB"/>
    <w:rsid w:val="7172124E"/>
    <w:rsid w:val="717927BD"/>
    <w:rsid w:val="71AE0A66"/>
    <w:rsid w:val="71DC2239"/>
    <w:rsid w:val="71E46B2A"/>
    <w:rsid w:val="72005C8B"/>
    <w:rsid w:val="720C3FED"/>
    <w:rsid w:val="72236275"/>
    <w:rsid w:val="72252ED5"/>
    <w:rsid w:val="72474CC2"/>
    <w:rsid w:val="72484DA8"/>
    <w:rsid w:val="724A0097"/>
    <w:rsid w:val="72A902EC"/>
    <w:rsid w:val="72AE42E0"/>
    <w:rsid w:val="72BD5EDD"/>
    <w:rsid w:val="72C56908"/>
    <w:rsid w:val="72D1193A"/>
    <w:rsid w:val="72FE61B1"/>
    <w:rsid w:val="734A6177"/>
    <w:rsid w:val="735F4A68"/>
    <w:rsid w:val="736E0ED4"/>
    <w:rsid w:val="737D7742"/>
    <w:rsid w:val="737E5E09"/>
    <w:rsid w:val="73A76A81"/>
    <w:rsid w:val="73AF4E6F"/>
    <w:rsid w:val="73B14F3D"/>
    <w:rsid w:val="73B614BC"/>
    <w:rsid w:val="73C41022"/>
    <w:rsid w:val="73D713C9"/>
    <w:rsid w:val="73E575E4"/>
    <w:rsid w:val="73F67A82"/>
    <w:rsid w:val="740156F2"/>
    <w:rsid w:val="74036370"/>
    <w:rsid w:val="742E064D"/>
    <w:rsid w:val="743F314B"/>
    <w:rsid w:val="74412FAE"/>
    <w:rsid w:val="74462BF0"/>
    <w:rsid w:val="744672B8"/>
    <w:rsid w:val="744A26A1"/>
    <w:rsid w:val="745152B6"/>
    <w:rsid w:val="74562939"/>
    <w:rsid w:val="745642A6"/>
    <w:rsid w:val="748A7158"/>
    <w:rsid w:val="74BF7452"/>
    <w:rsid w:val="74D31F94"/>
    <w:rsid w:val="74D57457"/>
    <w:rsid w:val="74DB0611"/>
    <w:rsid w:val="74DE021D"/>
    <w:rsid w:val="74DE4CBB"/>
    <w:rsid w:val="74E554DA"/>
    <w:rsid w:val="752637EB"/>
    <w:rsid w:val="752C67D7"/>
    <w:rsid w:val="753C4384"/>
    <w:rsid w:val="754363C7"/>
    <w:rsid w:val="75585391"/>
    <w:rsid w:val="75705B73"/>
    <w:rsid w:val="75880FAD"/>
    <w:rsid w:val="75AA2D23"/>
    <w:rsid w:val="75B223E1"/>
    <w:rsid w:val="75B77925"/>
    <w:rsid w:val="75BB5C49"/>
    <w:rsid w:val="75C126DE"/>
    <w:rsid w:val="75CA74D8"/>
    <w:rsid w:val="75CC7030"/>
    <w:rsid w:val="75D8563F"/>
    <w:rsid w:val="75DF7C8A"/>
    <w:rsid w:val="75F16864"/>
    <w:rsid w:val="760521D9"/>
    <w:rsid w:val="76225E90"/>
    <w:rsid w:val="763D14E6"/>
    <w:rsid w:val="764D2D71"/>
    <w:rsid w:val="765C0130"/>
    <w:rsid w:val="766E371D"/>
    <w:rsid w:val="766F3E2F"/>
    <w:rsid w:val="76885F3C"/>
    <w:rsid w:val="7690778B"/>
    <w:rsid w:val="76A93B6F"/>
    <w:rsid w:val="76CF3AD3"/>
    <w:rsid w:val="76D32BE1"/>
    <w:rsid w:val="76F06637"/>
    <w:rsid w:val="770224EB"/>
    <w:rsid w:val="773233B0"/>
    <w:rsid w:val="773F576D"/>
    <w:rsid w:val="774928C7"/>
    <w:rsid w:val="774F1A79"/>
    <w:rsid w:val="775C5EB6"/>
    <w:rsid w:val="77744BAE"/>
    <w:rsid w:val="7778303B"/>
    <w:rsid w:val="77887235"/>
    <w:rsid w:val="77963A29"/>
    <w:rsid w:val="77A2177C"/>
    <w:rsid w:val="77AB4F66"/>
    <w:rsid w:val="77AC54E3"/>
    <w:rsid w:val="77AF456B"/>
    <w:rsid w:val="77BD21AF"/>
    <w:rsid w:val="77C169EA"/>
    <w:rsid w:val="77D233B0"/>
    <w:rsid w:val="77D3234E"/>
    <w:rsid w:val="77EF3149"/>
    <w:rsid w:val="77F26EEF"/>
    <w:rsid w:val="77F708B2"/>
    <w:rsid w:val="781607D7"/>
    <w:rsid w:val="78256A23"/>
    <w:rsid w:val="782759B8"/>
    <w:rsid w:val="782A6292"/>
    <w:rsid w:val="783106FE"/>
    <w:rsid w:val="783871BE"/>
    <w:rsid w:val="784F702F"/>
    <w:rsid w:val="785D3A63"/>
    <w:rsid w:val="7862691C"/>
    <w:rsid w:val="78651F46"/>
    <w:rsid w:val="787E21FC"/>
    <w:rsid w:val="788D3658"/>
    <w:rsid w:val="78B32589"/>
    <w:rsid w:val="78B51F54"/>
    <w:rsid w:val="78D20BE4"/>
    <w:rsid w:val="78E26CA1"/>
    <w:rsid w:val="78E5236E"/>
    <w:rsid w:val="78EE3AFC"/>
    <w:rsid w:val="78F13080"/>
    <w:rsid w:val="78F22D26"/>
    <w:rsid w:val="78FD3DB7"/>
    <w:rsid w:val="79005C44"/>
    <w:rsid w:val="790457CC"/>
    <w:rsid w:val="79074D19"/>
    <w:rsid w:val="790D7CFC"/>
    <w:rsid w:val="7919151D"/>
    <w:rsid w:val="791E3E1A"/>
    <w:rsid w:val="79291528"/>
    <w:rsid w:val="7929219B"/>
    <w:rsid w:val="792B428E"/>
    <w:rsid w:val="793A74F9"/>
    <w:rsid w:val="794E7681"/>
    <w:rsid w:val="796C3A3D"/>
    <w:rsid w:val="79A80153"/>
    <w:rsid w:val="79AA0A37"/>
    <w:rsid w:val="79B2187E"/>
    <w:rsid w:val="79D43305"/>
    <w:rsid w:val="79DA548B"/>
    <w:rsid w:val="79E478A3"/>
    <w:rsid w:val="7A302548"/>
    <w:rsid w:val="7A370AE8"/>
    <w:rsid w:val="7A901551"/>
    <w:rsid w:val="7AF34A8F"/>
    <w:rsid w:val="7B062D62"/>
    <w:rsid w:val="7B3A1D2C"/>
    <w:rsid w:val="7B3C6B5B"/>
    <w:rsid w:val="7B3E4BA5"/>
    <w:rsid w:val="7B5B09BC"/>
    <w:rsid w:val="7B7E1BCD"/>
    <w:rsid w:val="7B8A4CB2"/>
    <w:rsid w:val="7B8F5A11"/>
    <w:rsid w:val="7B900B1A"/>
    <w:rsid w:val="7BA055EC"/>
    <w:rsid w:val="7BC1033E"/>
    <w:rsid w:val="7BC97500"/>
    <w:rsid w:val="7BF338C2"/>
    <w:rsid w:val="7C256D75"/>
    <w:rsid w:val="7C267B39"/>
    <w:rsid w:val="7C4B4D08"/>
    <w:rsid w:val="7C673EF1"/>
    <w:rsid w:val="7C734CDF"/>
    <w:rsid w:val="7CA20927"/>
    <w:rsid w:val="7CA22776"/>
    <w:rsid w:val="7CA6098B"/>
    <w:rsid w:val="7CA97AAB"/>
    <w:rsid w:val="7CC60FC2"/>
    <w:rsid w:val="7CEF095B"/>
    <w:rsid w:val="7D006390"/>
    <w:rsid w:val="7D1A5722"/>
    <w:rsid w:val="7D1C0AAC"/>
    <w:rsid w:val="7D22081F"/>
    <w:rsid w:val="7D395C80"/>
    <w:rsid w:val="7D676D7A"/>
    <w:rsid w:val="7D704F9B"/>
    <w:rsid w:val="7D864A03"/>
    <w:rsid w:val="7D874EAA"/>
    <w:rsid w:val="7DB16F01"/>
    <w:rsid w:val="7DB42B15"/>
    <w:rsid w:val="7DC60F15"/>
    <w:rsid w:val="7DD222FD"/>
    <w:rsid w:val="7DD6430C"/>
    <w:rsid w:val="7DDF0FE3"/>
    <w:rsid w:val="7DE22952"/>
    <w:rsid w:val="7DF42792"/>
    <w:rsid w:val="7DFF5150"/>
    <w:rsid w:val="7E057575"/>
    <w:rsid w:val="7E176C41"/>
    <w:rsid w:val="7E2C1DE4"/>
    <w:rsid w:val="7E3358AB"/>
    <w:rsid w:val="7E3B5A37"/>
    <w:rsid w:val="7E794CC5"/>
    <w:rsid w:val="7E7D7FB5"/>
    <w:rsid w:val="7E803256"/>
    <w:rsid w:val="7E820EB6"/>
    <w:rsid w:val="7EAA2AE4"/>
    <w:rsid w:val="7EAD0C39"/>
    <w:rsid w:val="7EF73A9E"/>
    <w:rsid w:val="7F27607D"/>
    <w:rsid w:val="7F2F56A1"/>
    <w:rsid w:val="7F472F0E"/>
    <w:rsid w:val="7F5A4162"/>
    <w:rsid w:val="7F6A152A"/>
    <w:rsid w:val="7F6D7814"/>
    <w:rsid w:val="7F7211E6"/>
    <w:rsid w:val="7F7B0092"/>
    <w:rsid w:val="7F8503B6"/>
    <w:rsid w:val="7F955A9A"/>
    <w:rsid w:val="7F977581"/>
    <w:rsid w:val="7F9B0B4B"/>
    <w:rsid w:val="7FBE3141"/>
    <w:rsid w:val="7FCF79DD"/>
    <w:rsid w:val="7FD27240"/>
    <w:rsid w:val="7FE9426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DE8800"/>
  <w15:chartTrackingRefBased/>
  <w15:docId w15:val="{0310561A-2F87-4DCF-B399-80749E4AD8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1"/>
    <w:lsdException w:name="caption" w:qFormat="1"/>
    <w:lsdException w:name="Title" w:qFormat="1"/>
    <w:lsdException w:name="Default Paragraph Font" w:semiHidden="1"/>
    <w:lsdException w:name="Body Text" w:uiPriority="99" w:qFormat="1"/>
    <w:lsdException w:name="Subtitle" w:qFormat="1"/>
    <w:lsdException w:name="Strong" w:qFormat="1"/>
    <w:lsdException w:name="Emphasis" w:uiPriority="20"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llowedHyperlink"/>
    <w:rPr>
      <w:color w:val="800080"/>
      <w:u w:val="single"/>
    </w:rPr>
  </w:style>
  <w:style w:type="character" w:styleId="a4">
    <w:name w:val="Hyperlink"/>
    <w:rPr>
      <w:color w:val="0000FF"/>
      <w:u w:val="single"/>
    </w:rPr>
  </w:style>
  <w:style w:type="character" w:styleId="a5">
    <w:name w:val="annotation reference"/>
    <w:rPr>
      <w:sz w:val="16"/>
    </w:rPr>
  </w:style>
  <w:style w:type="character" w:styleId="a6">
    <w:name w:val="footnote reference"/>
    <w:rPr>
      <w:b/>
      <w:position w:val="6"/>
      <w:sz w:val="16"/>
    </w:rPr>
  </w:style>
  <w:style w:type="character" w:customStyle="1" w:styleId="a7">
    <w:name w:val="本文 字元"/>
    <w:link w:val="a8"/>
    <w:uiPriority w:val="99"/>
    <w:rPr>
      <w:rFonts w:ascii="Times New Roman" w:hAnsi="Times New Roman"/>
      <w:lang w:val="en-GB"/>
    </w:rPr>
  </w:style>
  <w:style w:type="character" w:customStyle="1" w:styleId="TANChar">
    <w:name w:val="TAN Char"/>
    <w:link w:val="TAN"/>
    <w:qFormat/>
    <w:rPr>
      <w:rFonts w:ascii="Arial" w:hAnsi="Arial"/>
      <w:sz w:val="18"/>
      <w:lang w:val="en-GB"/>
    </w:rPr>
  </w:style>
  <w:style w:type="character" w:customStyle="1" w:styleId="B2Char">
    <w:name w:val="B2 Char"/>
    <w:link w:val="B2"/>
    <w:rPr>
      <w:rFonts w:ascii="Times New Roman" w:hAnsi="Times New Roman"/>
      <w:lang w:val="en-GB"/>
    </w:rPr>
  </w:style>
  <w:style w:type="character" w:customStyle="1" w:styleId="TACChar">
    <w:name w:val="TAC Char"/>
    <w:link w:val="TAC"/>
    <w:qFormat/>
    <w:rPr>
      <w:rFonts w:ascii="Arial" w:hAnsi="Arial"/>
      <w:sz w:val="18"/>
      <w:lang w:val="en-GB"/>
    </w:rPr>
  </w:style>
  <w:style w:type="character" w:customStyle="1" w:styleId="GuidanceChar">
    <w:name w:val="Guidance Char"/>
    <w:link w:val="Guidance"/>
    <w:rPr>
      <w:rFonts w:ascii="Times New Roman" w:hAnsi="Times New Roman"/>
      <w:i/>
      <w:color w:val="0000FF"/>
      <w:lang w:val="en-GB"/>
    </w:rPr>
  </w:style>
  <w:style w:type="character" w:customStyle="1" w:styleId="a9">
    <w:name w:val="註解方塊文字 字元"/>
    <w:link w:val="aa"/>
    <w:rPr>
      <w:rFonts w:ascii="Tahoma" w:hAnsi="Tahoma" w:cs="Tahoma"/>
      <w:sz w:val="16"/>
      <w:szCs w:val="16"/>
      <w:lang w:val="en-GB"/>
    </w:rPr>
  </w:style>
  <w:style w:type="character" w:customStyle="1" w:styleId="40">
    <w:name w:val="標題 4 字元"/>
    <w:link w:val="4"/>
    <w:rPr>
      <w:rFonts w:ascii="Arial" w:hAnsi="Arial"/>
      <w:sz w:val="24"/>
      <w:lang w:val="en-GB"/>
    </w:rPr>
  </w:style>
  <w:style w:type="character" w:customStyle="1" w:styleId="TALCar">
    <w:name w:val="TAL Car"/>
    <w:qFormat/>
    <w:rPr>
      <w:rFonts w:ascii="Arial" w:hAnsi="Arial"/>
      <w:sz w:val="18"/>
      <w:lang w:val="en-GB"/>
    </w:rPr>
  </w:style>
  <w:style w:type="character" w:customStyle="1" w:styleId="TFChar">
    <w:name w:val="TF Char"/>
    <w:link w:val="TF"/>
    <w:rPr>
      <w:rFonts w:ascii="Arial" w:hAnsi="Arial"/>
      <w:b/>
      <w:lang w:val="en-GB"/>
    </w:rPr>
  </w:style>
  <w:style w:type="character" w:customStyle="1" w:styleId="10">
    <w:name w:val="未解析的提及1"/>
    <w:uiPriority w:val="99"/>
    <w:unhideWhenUsed/>
    <w:rPr>
      <w:color w:val="808080"/>
      <w:shd w:val="clear" w:color="auto" w:fill="E6E6E6"/>
    </w:rPr>
  </w:style>
  <w:style w:type="character" w:customStyle="1" w:styleId="30">
    <w:name w:val="標題 3 字元"/>
    <w:link w:val="3"/>
    <w:rPr>
      <w:rFonts w:ascii="Arial" w:hAnsi="Arial"/>
      <w:sz w:val="28"/>
      <w:lang w:val="en-GB"/>
    </w:rPr>
  </w:style>
  <w:style w:type="character" w:customStyle="1" w:styleId="ab">
    <w:name w:val="文件引導模式 字元"/>
    <w:link w:val="ac"/>
    <w:rPr>
      <w:rFonts w:ascii="Tahoma" w:hAnsi="Tahoma" w:cs="Tahoma"/>
      <w:shd w:val="clear" w:color="auto" w:fill="000080"/>
      <w:lang w:val="en-GB"/>
    </w:rPr>
  </w:style>
  <w:style w:type="character" w:customStyle="1" w:styleId="EXChar">
    <w:name w:val="EX Char"/>
    <w:link w:val="EX"/>
    <w:rPr>
      <w:rFonts w:ascii="Times New Roman" w:hAnsi="Times New Roman"/>
      <w:lang w:val="en-GB"/>
    </w:rPr>
  </w:style>
  <w:style w:type="character" w:customStyle="1" w:styleId="TAHCar">
    <w:name w:val="TAH Car"/>
    <w:link w:val="TAH"/>
    <w:uiPriority w:val="99"/>
    <w:qFormat/>
    <w:rPr>
      <w:rFonts w:ascii="Arial" w:hAnsi="Arial"/>
      <w:b/>
      <w:sz w:val="18"/>
      <w:lang w:val="en-GB"/>
    </w:rPr>
  </w:style>
  <w:style w:type="character" w:customStyle="1" w:styleId="20">
    <w:name w:val="標題 2 字元"/>
    <w:link w:val="2"/>
    <w:rPr>
      <w:rFonts w:ascii="Arial" w:hAnsi="Arial"/>
      <w:sz w:val="32"/>
      <w:lang w:val="en-GB"/>
    </w:rPr>
  </w:style>
  <w:style w:type="character" w:customStyle="1" w:styleId="ad">
    <w:name w:val="註解文字 字元"/>
    <w:link w:val="ae"/>
    <w:rPr>
      <w:rFonts w:ascii="Times New Roman" w:hAnsi="Times New Roman"/>
      <w:lang w:val="en-GB"/>
    </w:rPr>
  </w:style>
  <w:style w:type="character" w:customStyle="1" w:styleId="ZGSM">
    <w:name w:val="ZGSM"/>
  </w:style>
  <w:style w:type="character" w:customStyle="1" w:styleId="TALChar">
    <w:name w:val="TAL Char"/>
    <w:link w:val="TAL"/>
    <w:rPr>
      <w:rFonts w:ascii="Arial" w:hAnsi="Arial"/>
      <w:sz w:val="18"/>
      <w:lang w:val="en-GB"/>
    </w:rPr>
  </w:style>
  <w:style w:type="character" w:customStyle="1" w:styleId="B3Char2">
    <w:name w:val="B3 Char2"/>
    <w:link w:val="B3"/>
    <w:rPr>
      <w:rFonts w:ascii="Times New Roman" w:hAnsi="Times New Roman"/>
      <w:lang w:val="en-GB"/>
    </w:rPr>
  </w:style>
  <w:style w:type="character" w:customStyle="1" w:styleId="THChar">
    <w:name w:val="TH Char"/>
    <w:link w:val="TH"/>
    <w:qFormat/>
    <w:rPr>
      <w:rFonts w:ascii="Arial" w:hAnsi="Arial"/>
      <w:b/>
      <w:lang w:val="en-GB"/>
    </w:rPr>
  </w:style>
  <w:style w:type="character" w:customStyle="1" w:styleId="NOChar">
    <w:name w:val="NO Char"/>
    <w:link w:val="NO"/>
    <w:rPr>
      <w:rFonts w:ascii="Times New Roman" w:hAnsi="Times New Roman"/>
      <w:lang w:val="en-GB"/>
    </w:rPr>
  </w:style>
  <w:style w:type="character" w:customStyle="1" w:styleId="msoins0">
    <w:name w:val="msoins"/>
  </w:style>
  <w:style w:type="character" w:customStyle="1" w:styleId="B1Char">
    <w:name w:val="B1 Char"/>
    <w:link w:val="B1"/>
    <w:rPr>
      <w:rFonts w:ascii="Times New Roman" w:hAnsi="Times New Roman"/>
      <w:lang w:val="en-GB"/>
    </w:rPr>
  </w:style>
  <w:style w:type="character" w:customStyle="1" w:styleId="af">
    <w:name w:val="註解主旨 字元"/>
    <w:link w:val="af0"/>
    <w:rPr>
      <w:rFonts w:ascii="Times New Roman" w:hAnsi="Times New Roman"/>
      <w:b/>
      <w:bCs/>
      <w:lang w:val="en-GB"/>
    </w:rPr>
  </w:style>
  <w:style w:type="paragraph" w:styleId="af1">
    <w:name w:val="caption"/>
    <w:basedOn w:val="a"/>
    <w:next w:val="a"/>
    <w:qFormat/>
    <w:rPr>
      <w:b/>
      <w:bCs/>
    </w:rPr>
  </w:style>
  <w:style w:type="paragraph" w:styleId="aa">
    <w:name w:val="Balloon Text"/>
    <w:basedOn w:val="a"/>
    <w:link w:val="a9"/>
    <w:rPr>
      <w:rFonts w:ascii="Tahoma" w:hAnsi="Tahoma"/>
      <w:sz w:val="16"/>
      <w:szCs w:val="16"/>
    </w:rPr>
  </w:style>
  <w:style w:type="paragraph" w:customStyle="1" w:styleId="NO">
    <w:name w:val="NO"/>
    <w:basedOn w:val="a"/>
    <w:link w:val="NOChar"/>
    <w:pPr>
      <w:keepLines/>
      <w:ind w:left="1135" w:hanging="851"/>
    </w:pPr>
  </w:style>
  <w:style w:type="paragraph" w:styleId="ac">
    <w:name w:val="Document Map"/>
    <w:basedOn w:val="a"/>
    <w:link w:val="ab"/>
    <w:pPr>
      <w:shd w:val="clear" w:color="auto" w:fill="000080"/>
    </w:pPr>
    <w:rPr>
      <w:rFonts w:ascii="Tahoma" w:hAnsi="Tahoma"/>
    </w:rPr>
  </w:style>
  <w:style w:type="paragraph" w:styleId="af2">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af3"/>
    <w:pPr>
      <w:widowControl w:val="0"/>
    </w:pPr>
    <w:rPr>
      <w:rFonts w:ascii="Arial" w:hAnsi="Arial"/>
      <w:b/>
      <w:sz w:val="18"/>
    </w:rPr>
  </w:style>
  <w:style w:type="paragraph" w:styleId="af4">
    <w:name w:val="Revision"/>
    <w:uiPriority w:val="99"/>
    <w:semiHidden/>
    <w:rPr>
      <w:lang w:val="en-GB" w:eastAsia="en-US"/>
    </w:rPr>
  </w:style>
  <w:style w:type="paragraph" w:styleId="50">
    <w:name w:val="List Bullet 5"/>
    <w:basedOn w:val="41"/>
    <w:pPr>
      <w:ind w:left="1702"/>
    </w:pPr>
  </w:style>
  <w:style w:type="paragraph" w:styleId="af5">
    <w:name w:val="List"/>
    <w:basedOn w:val="a"/>
    <w:pPr>
      <w:ind w:left="568" w:hanging="284"/>
    </w:pPr>
  </w:style>
  <w:style w:type="paragraph" w:styleId="a8">
    <w:name w:val="Body Text"/>
    <w:basedOn w:val="a"/>
    <w:link w:val="a7"/>
    <w:uiPriority w:val="99"/>
    <w:qFormat/>
    <w:pPr>
      <w:spacing w:after="120"/>
    </w:pPr>
  </w:style>
  <w:style w:type="paragraph" w:styleId="af0">
    <w:name w:val="annotation subject"/>
    <w:basedOn w:val="ae"/>
    <w:next w:val="ae"/>
    <w:link w:val="af"/>
    <w:rPr>
      <w:b/>
      <w:bCs/>
    </w:rPr>
  </w:style>
  <w:style w:type="paragraph" w:styleId="21">
    <w:name w:val="toc 2"/>
    <w:basedOn w:val="11"/>
    <w:uiPriority w:val="39"/>
    <w:pPr>
      <w:keepNext w:val="0"/>
      <w:spacing w:before="0"/>
      <w:ind w:left="851" w:hanging="851"/>
    </w:pPr>
    <w:rPr>
      <w:sz w:val="20"/>
    </w:rPr>
  </w:style>
  <w:style w:type="paragraph" w:styleId="42">
    <w:name w:val="toc 4"/>
    <w:basedOn w:val="31"/>
    <w:uiPriority w:val="39"/>
    <w:pPr>
      <w:ind w:left="1418" w:hanging="1418"/>
    </w:pPr>
  </w:style>
  <w:style w:type="paragraph" w:customStyle="1" w:styleId="TH">
    <w:name w:val="TH"/>
    <w:basedOn w:val="a"/>
    <w:link w:val="THChar"/>
    <w:qFormat/>
    <w:pPr>
      <w:keepNext/>
      <w:keepLines/>
      <w:spacing w:before="60"/>
      <w:jc w:val="center"/>
    </w:pPr>
    <w:rPr>
      <w:rFonts w:ascii="Arial" w:hAnsi="Arial"/>
      <w:b/>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B5">
    <w:name w:val="B5"/>
    <w:basedOn w:val="51"/>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EX">
    <w:name w:val="EX"/>
    <w:basedOn w:val="a"/>
    <w:link w:val="EXChar"/>
    <w:pPr>
      <w:keepLines/>
      <w:ind w:left="1702" w:hanging="1418"/>
    </w:p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H6">
    <w:name w:val="H6"/>
    <w:basedOn w:val="5"/>
    <w:next w:val="a"/>
    <w:pPr>
      <w:ind w:left="1985" w:hanging="1985"/>
      <w:outlineLvl w:val="9"/>
    </w:pPr>
    <w:rPr>
      <w:sz w:val="20"/>
    </w:rPr>
  </w:style>
  <w:style w:type="paragraph" w:styleId="41">
    <w:name w:val="List Bullet 4"/>
    <w:basedOn w:val="32"/>
    <w:pPr>
      <w:ind w:left="1418"/>
    </w:pPr>
  </w:style>
  <w:style w:type="paragraph" w:styleId="Web">
    <w:name w:val="Normal (Web)"/>
    <w:basedOn w:val="a"/>
    <w:pPr>
      <w:spacing w:before="100" w:beforeAutospacing="1" w:after="100" w:afterAutospacing="1"/>
    </w:pPr>
    <w:rPr>
      <w:sz w:val="24"/>
      <w:lang w:val="en-US" w:eastAsia="zh-CN"/>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styleId="22">
    <w:name w:val="List Number 2"/>
    <w:basedOn w:val="af6"/>
    <w:pPr>
      <w:ind w:left="851"/>
    </w:pPr>
  </w:style>
  <w:style w:type="paragraph" w:styleId="43">
    <w:name w:val="List 4"/>
    <w:basedOn w:val="33"/>
    <w:pPr>
      <w:ind w:left="1418"/>
    </w:pPr>
  </w:style>
  <w:style w:type="paragraph" w:styleId="23">
    <w:name w:val="List 2"/>
    <w:basedOn w:val="af5"/>
    <w:pPr>
      <w:ind w:left="851"/>
    </w:pPr>
  </w:style>
  <w:style w:type="paragraph" w:styleId="51">
    <w:name w:val="List 5"/>
    <w:basedOn w:val="43"/>
    <w:pPr>
      <w:ind w:left="1702"/>
    </w:pPr>
  </w:style>
  <w:style w:type="paragraph" w:styleId="32">
    <w:name w:val="List Bullet 3"/>
    <w:basedOn w:val="24"/>
    <w:pPr>
      <w:ind w:left="1135"/>
    </w:pPr>
  </w:style>
  <w:style w:type="paragraph" w:styleId="33">
    <w:name w:val="List 3"/>
    <w:basedOn w:val="23"/>
    <w:pPr>
      <w:ind w:left="1135"/>
    </w:pPr>
  </w:style>
  <w:style w:type="paragraph" w:styleId="ae">
    <w:name w:val="annotation text"/>
    <w:basedOn w:val="a"/>
    <w:link w:val="ad"/>
  </w:style>
  <w:style w:type="paragraph" w:styleId="1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ZV">
    <w:name w:val="ZV"/>
    <w:basedOn w:val="ZU"/>
    <w:pPr>
      <w:framePr w:wrap="notBeside" w:y="16161"/>
    </w:pPr>
  </w:style>
  <w:style w:type="paragraph" w:customStyle="1" w:styleId="ZTD">
    <w:name w:val="ZTD"/>
    <w:basedOn w:val="ZB"/>
    <w:pPr>
      <w:framePr w:hRule="auto" w:wrap="notBeside" w:y="852"/>
    </w:pPr>
    <w:rPr>
      <w:i w:val="0"/>
      <w:sz w:val="40"/>
    </w:rPr>
  </w:style>
  <w:style w:type="paragraph" w:styleId="af7">
    <w:name w:val="List Bullet"/>
    <w:basedOn w:val="af5"/>
    <w:pPr>
      <w:ind w:left="0" w:firstLine="0"/>
    </w:pPr>
  </w:style>
  <w:style w:type="paragraph" w:customStyle="1" w:styleId="EW">
    <w:name w:val="EW"/>
    <w:basedOn w:val="EX"/>
    <w:pPr>
      <w:spacing w:after="0"/>
    </w:pPr>
  </w:style>
  <w:style w:type="paragraph" w:styleId="af6">
    <w:name w:val="List Number"/>
    <w:basedOn w:val="af5"/>
    <w:pPr>
      <w:ind w:left="0" w:firstLine="0"/>
    </w:pPr>
  </w:style>
  <w:style w:type="paragraph" w:styleId="25">
    <w:name w:val="index 2"/>
    <w:basedOn w:val="12"/>
    <w:semiHidden/>
    <w:pPr>
      <w:ind w:left="284"/>
    </w:pPr>
  </w:style>
  <w:style w:type="paragraph" w:styleId="80">
    <w:name w:val="toc 8"/>
    <w:basedOn w:val="11"/>
    <w:uiPriority w:val="39"/>
    <w:pPr>
      <w:spacing w:before="180"/>
      <w:ind w:left="2693" w:hanging="2693"/>
    </w:pPr>
    <w:rPr>
      <w:b/>
    </w:rPr>
  </w:style>
  <w:style w:type="paragraph" w:styleId="24">
    <w:name w:val="List Bullet 2"/>
    <w:basedOn w:val="af7"/>
    <w:pPr>
      <w:ind w:left="851"/>
    </w:pPr>
  </w:style>
  <w:style w:type="paragraph" w:styleId="31">
    <w:name w:val="toc 3"/>
    <w:basedOn w:val="21"/>
    <w:uiPriority w:val="39"/>
    <w:pPr>
      <w:ind w:left="1134" w:hanging="1134"/>
    </w:pPr>
  </w:style>
  <w:style w:type="paragraph" w:styleId="60">
    <w:name w:val="toc 6"/>
    <w:basedOn w:val="52"/>
    <w:next w:val="a"/>
    <w:uiPriority w:val="39"/>
    <w:pPr>
      <w:ind w:left="1985" w:hanging="1985"/>
    </w:pPr>
  </w:style>
  <w:style w:type="paragraph" w:customStyle="1" w:styleId="LD">
    <w:name w:val="LD"/>
    <w:pPr>
      <w:keepNext/>
      <w:keepLines/>
      <w:spacing w:line="180" w:lineRule="exact"/>
    </w:pPr>
    <w:rPr>
      <w:rFonts w:ascii="MS LineDraw" w:hAnsi="MS LineDraw"/>
      <w:lang w:val="en-GB" w:eastAsia="en-US"/>
    </w:rPr>
  </w:style>
  <w:style w:type="paragraph" w:styleId="af8">
    <w:name w:val="footer"/>
    <w:basedOn w:val="af2"/>
    <w:pPr>
      <w:jc w:val="center"/>
    </w:pPr>
    <w:rPr>
      <w:i/>
    </w:rPr>
  </w:style>
  <w:style w:type="paragraph" w:customStyle="1" w:styleId="EQ">
    <w:name w:val="EQ"/>
    <w:basedOn w:val="a"/>
    <w:next w:val="a"/>
    <w:pPr>
      <w:keepLines/>
      <w:tabs>
        <w:tab w:val="center" w:pos="4536"/>
        <w:tab w:val="right" w:pos="9072"/>
      </w:tabs>
    </w:pPr>
    <w:rPr>
      <w:lang w:val="en-US" w:eastAsia="zh-TW"/>
    </w:rPr>
  </w:style>
  <w:style w:type="paragraph" w:styleId="70">
    <w:name w:val="toc 7"/>
    <w:basedOn w:val="60"/>
    <w:next w:val="a"/>
    <w:uiPriority w:val="39"/>
    <w:pPr>
      <w:ind w:left="2268" w:hanging="2268"/>
    </w:pPr>
  </w:style>
  <w:style w:type="paragraph" w:styleId="52">
    <w:name w:val="toc 5"/>
    <w:basedOn w:val="42"/>
    <w:uiPriority w:val="39"/>
    <w:pPr>
      <w:ind w:left="1701" w:hanging="1701"/>
    </w:pPr>
  </w:style>
  <w:style w:type="paragraph" w:styleId="90">
    <w:name w:val="toc 9"/>
    <w:basedOn w:val="80"/>
    <w:uiPriority w:val="39"/>
    <w:pPr>
      <w:ind w:left="1418" w:hanging="1418"/>
    </w:pPr>
  </w:style>
  <w:style w:type="paragraph" w:customStyle="1" w:styleId="TAL">
    <w:name w:val="TAL"/>
    <w:basedOn w:val="a"/>
    <w:link w:val="TALChar"/>
    <w:qFormat/>
    <w:pPr>
      <w:keepNext/>
      <w:keepLines/>
      <w:spacing w:after="0"/>
    </w:pPr>
    <w:rPr>
      <w:rFonts w:ascii="Arial" w:hAnsi="Arial"/>
      <w:sz w:val="18"/>
    </w:rPr>
  </w:style>
  <w:style w:type="paragraph" w:customStyle="1" w:styleId="NW">
    <w:name w:val="NW"/>
    <w:basedOn w:val="NO"/>
    <w:pPr>
      <w:spacing w:after="0"/>
    </w:pPr>
  </w:style>
  <w:style w:type="paragraph" w:styleId="12">
    <w:name w:val="index 1"/>
    <w:basedOn w:val="a"/>
    <w:semiHidden/>
    <w:pPr>
      <w:keepLines/>
      <w:spacing w:after="0"/>
    </w:pPr>
  </w:style>
  <w:style w:type="paragraph" w:styleId="af9">
    <w:name w:val="footnote text"/>
    <w:basedOn w:val="a"/>
    <w:semiHidden/>
    <w:pPr>
      <w:keepLines/>
      <w:spacing w:after="0"/>
      <w:ind w:left="454" w:hanging="454"/>
    </w:pPr>
    <w:rPr>
      <w:sz w:val="16"/>
    </w:rPr>
  </w:style>
  <w:style w:type="paragraph" w:customStyle="1" w:styleId="TableText">
    <w:name w:val="TableText"/>
    <w:basedOn w:val="a"/>
    <w:pPr>
      <w:keepNext/>
      <w:keepLines/>
      <w:overflowPunct w:val="0"/>
      <w:autoSpaceDE w:val="0"/>
      <w:autoSpaceDN w:val="0"/>
      <w:adjustRightInd w:val="0"/>
      <w:jc w:val="center"/>
      <w:textAlignment w:val="baseline"/>
    </w:pPr>
    <w:rPr>
      <w:snapToGrid w:val="0"/>
      <w:kern w:val="2"/>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TAC">
    <w:name w:val="TAC"/>
    <w:basedOn w:val="TAL"/>
    <w:link w:val="TACChar"/>
    <w:qFormat/>
    <w:pPr>
      <w:jc w:val="center"/>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EditorsNote">
    <w:name w:val="Editor's Note"/>
    <w:basedOn w:val="NO"/>
    <w:rPr>
      <w:color w:val="FF0000"/>
    </w:rPr>
  </w:style>
  <w:style w:type="paragraph" w:customStyle="1" w:styleId="3GPPHeader">
    <w:name w:val="3GPP_Header"/>
    <w:basedOn w:val="a"/>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B3">
    <w:name w:val="B3"/>
    <w:basedOn w:val="33"/>
    <w:link w:val="B3Char2"/>
  </w:style>
  <w:style w:type="paragraph" w:customStyle="1" w:styleId="tdoc-header">
    <w:name w:val="tdoc-header"/>
    <w:rPr>
      <w:rFonts w:ascii="Arial" w:hAnsi="Arial"/>
      <w:sz w:val="24"/>
      <w:lang w:val="en-GB" w:eastAsia="en-US"/>
    </w:rPr>
  </w:style>
  <w:style w:type="paragraph" w:customStyle="1" w:styleId="TT">
    <w:name w:val="TT"/>
    <w:basedOn w:val="1"/>
    <w:next w:val="a"/>
    <w:pPr>
      <w:outlineLvl w:val="9"/>
    </w:pPr>
  </w:style>
  <w:style w:type="paragraph" w:customStyle="1" w:styleId="TAH">
    <w:name w:val="TAH"/>
    <w:basedOn w:val="TAC"/>
    <w:link w:val="TAHCar"/>
    <w:uiPriority w:val="99"/>
    <w:qFormat/>
    <w:rPr>
      <w:b/>
    </w:rPr>
  </w:style>
  <w:style w:type="paragraph" w:customStyle="1" w:styleId="TAR">
    <w:name w:val="TAR"/>
    <w:basedOn w:val="TAL"/>
    <w:pPr>
      <w:jc w:val="right"/>
    </w:pPr>
  </w:style>
  <w:style w:type="paragraph" w:customStyle="1" w:styleId="B1">
    <w:name w:val="B1"/>
    <w:basedOn w:val="af5"/>
    <w:link w:val="B1Cha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Default">
    <w:name w:val="Default"/>
    <w:pPr>
      <w:autoSpaceDE w:val="0"/>
      <w:autoSpaceDN w:val="0"/>
      <w:adjustRightInd w:val="0"/>
    </w:pPr>
    <w:rPr>
      <w:rFonts w:ascii="Arial" w:hAnsi="Arial" w:cs="Arial"/>
      <w:color w:val="000000"/>
      <w:sz w:val="24"/>
      <w:szCs w:val="24"/>
      <w:lang w:val="fi-FI" w:eastAsia="fi-FI"/>
    </w:rPr>
  </w:style>
  <w:style w:type="paragraph" w:customStyle="1" w:styleId="NF">
    <w:name w:val="NF"/>
    <w:basedOn w:val="NO"/>
    <w:pPr>
      <w:keepNext/>
      <w:spacing w:after="0"/>
    </w:pPr>
    <w:rPr>
      <w:rFonts w:ascii="Arial" w:hAnsi="Arial"/>
      <w:sz w:val="18"/>
    </w:rPr>
  </w:style>
  <w:style w:type="paragraph" w:customStyle="1" w:styleId="FP">
    <w:name w:val="FP"/>
    <w:basedOn w:val="a"/>
    <w:pPr>
      <w:spacing w:after="0"/>
    </w:pPr>
  </w:style>
  <w:style w:type="paragraph" w:customStyle="1" w:styleId="Guidance">
    <w:name w:val="Guidance"/>
    <w:basedOn w:val="a"/>
    <w:link w:val="GuidanceChar"/>
    <w:rPr>
      <w:i/>
      <w:color w:val="0000FF"/>
    </w:rPr>
  </w:style>
  <w:style w:type="paragraph" w:customStyle="1" w:styleId="TAJ">
    <w:name w:val="TAJ"/>
    <w:basedOn w:val="TH"/>
  </w:style>
  <w:style w:type="paragraph" w:customStyle="1" w:styleId="B2">
    <w:name w:val="B2"/>
    <w:basedOn w:val="23"/>
    <w:link w:val="B2Char"/>
  </w:style>
  <w:style w:type="paragraph" w:customStyle="1" w:styleId="CRCoverPage">
    <w:name w:val="CR Cover Page"/>
    <w:link w:val="CRCoverPageChar"/>
    <w:qFormat/>
    <w:pPr>
      <w:spacing w:after="120"/>
    </w:pPr>
    <w:rPr>
      <w:rFonts w:ascii="Arial" w:hAnsi="Arial"/>
      <w:lang w:val="en-GB" w:eastAsia="en-US"/>
    </w:rPr>
  </w:style>
  <w:style w:type="paragraph" w:customStyle="1" w:styleId="TF">
    <w:name w:val="TF"/>
    <w:basedOn w:val="TH"/>
    <w:link w:val="TFChar"/>
    <w:pPr>
      <w:keepNext w:val="0"/>
      <w:spacing w:before="0" w:after="240"/>
    </w:pPr>
  </w:style>
  <w:style w:type="paragraph" w:customStyle="1" w:styleId="B4">
    <w:name w:val="B4"/>
    <w:basedOn w:val="43"/>
  </w:style>
  <w:style w:type="paragraph" w:customStyle="1" w:styleId="TAN">
    <w:name w:val="TAN"/>
    <w:basedOn w:val="TAL"/>
    <w:link w:val="TANChar"/>
    <w:qFormat/>
    <w:pPr>
      <w:ind w:left="851" w:hanging="851"/>
    </w:pPr>
  </w:style>
  <w:style w:type="table" w:styleId="afa">
    <w:name w:val="Table Grid"/>
    <w:aliases w:val="TableGrid,SGS Table Basic 1"/>
    <w:basedOn w:val="a1"/>
    <w:uiPriority w:val="39"/>
    <w:qFormat/>
    <w:rsid w:val="000B55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2C3545"/>
    <w:rPr>
      <w:rFonts w:ascii="Arial" w:hAnsi="Arial"/>
      <w:lang w:val="en-GB" w:eastAsia="en-US"/>
    </w:rPr>
  </w:style>
  <w:style w:type="paragraph" w:styleId="afb">
    <w:name w:val="List Paragraph"/>
    <w:aliases w:val="列出段落,- Bullets,?? ??,?????,????,リスト段落,Lista1,列出段落1,中等深浅网格 1 - 着色 21,R4_bullets,列表段落1,—ño’i—Ž,¥¡¡¡¡ì¬º¥¹¥È¶ÎÂä,ÁÐ³ö¶ÎÂä,¥ê¥¹¥È¶ÎÂä,1st level - Bullet List Paragraph,Lettre d'introduction,Paragrafo elenco,Normal bullet 2,清單段落1,Bullet list,목록 단락,列表段落"/>
    <w:basedOn w:val="a"/>
    <w:link w:val="afc"/>
    <w:uiPriority w:val="34"/>
    <w:qFormat/>
    <w:rsid w:val="00BB69C2"/>
    <w:pPr>
      <w:spacing w:after="0"/>
      <w:ind w:firstLineChars="200" w:firstLine="420"/>
    </w:pPr>
    <w:rPr>
      <w:rFonts w:ascii="SimSun" w:hAnsi="SimSun" w:cs="SimSun"/>
      <w:sz w:val="24"/>
      <w:szCs w:val="24"/>
      <w:lang w:val="en-US" w:eastAsia="zh-CN"/>
    </w:rPr>
  </w:style>
  <w:style w:type="character" w:customStyle="1" w:styleId="apple-converted-space">
    <w:name w:val="apple-converted-space"/>
    <w:rsid w:val="00B83AE4"/>
  </w:style>
  <w:style w:type="character" w:customStyle="1" w:styleId="af3">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f2"/>
    <w:locked/>
    <w:rsid w:val="00251CD4"/>
    <w:rPr>
      <w:rFonts w:ascii="Arial" w:hAnsi="Arial"/>
      <w:b/>
      <w:sz w:val="18"/>
      <w:lang w:val="en-GB" w:eastAsia="en-US"/>
    </w:rPr>
  </w:style>
  <w:style w:type="character" w:customStyle="1" w:styleId="afc">
    <w:name w:val="清單段落 字元"/>
    <w:aliases w:val="列出段落 字元,- Bullets 字元,?? ?? 字元,????? 字元,???? 字元,リスト段落 字元,Lista1 字元,列出段落1 字元,中等深浅网格 1 - 着色 21 字元,R4_bullets 字元,列表段落1 字元,—ño’i—Ž 字元,¥¡¡¡¡ì¬º¥¹¥È¶ÎÂä 字元,ÁÐ³ö¶ÎÂä 字元,¥ê¥¹¥È¶ÎÂä 字元,1st level - Bullet List Paragraph 字元,Lettre d'introduction 字元,列表段落 字元"/>
    <w:link w:val="afb"/>
    <w:uiPriority w:val="34"/>
    <w:qFormat/>
    <w:locked/>
    <w:rsid w:val="001C1347"/>
    <w:rPr>
      <w:rFonts w:ascii="SimSun" w:hAnsi="SimSun" w:cs="SimSun"/>
      <w:sz w:val="24"/>
      <w:szCs w:val="24"/>
    </w:rPr>
  </w:style>
  <w:style w:type="character" w:styleId="afd">
    <w:name w:val="Emphasis"/>
    <w:uiPriority w:val="20"/>
    <w:qFormat/>
    <w:rsid w:val="00BA42E0"/>
    <w:rPr>
      <w:i/>
      <w:iCs/>
    </w:rPr>
  </w:style>
  <w:style w:type="character" w:customStyle="1" w:styleId="3GPPNormalTextChar">
    <w:name w:val="3GPP Normal Text Char"/>
    <w:link w:val="3GPPNormalText"/>
    <w:qFormat/>
    <w:locked/>
    <w:rsid w:val="005D3452"/>
    <w:rPr>
      <w:rFonts w:eastAsia="MS Mincho"/>
      <w:sz w:val="22"/>
      <w:szCs w:val="24"/>
      <w:lang w:val="x-none" w:eastAsia="x-none"/>
    </w:rPr>
  </w:style>
  <w:style w:type="paragraph" w:customStyle="1" w:styleId="3GPPNormalText">
    <w:name w:val="3GPP Normal Text"/>
    <w:basedOn w:val="a8"/>
    <w:link w:val="3GPPNormalTextChar"/>
    <w:qFormat/>
    <w:rsid w:val="005D3452"/>
    <w:pPr>
      <w:jc w:val="both"/>
    </w:pPr>
    <w:rPr>
      <w:rFonts w:eastAsia="MS Mincho"/>
      <w:sz w:val="22"/>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0013">
      <w:bodyDiv w:val="1"/>
      <w:marLeft w:val="0"/>
      <w:marRight w:val="0"/>
      <w:marTop w:val="0"/>
      <w:marBottom w:val="0"/>
      <w:divBdr>
        <w:top w:val="none" w:sz="0" w:space="0" w:color="auto"/>
        <w:left w:val="none" w:sz="0" w:space="0" w:color="auto"/>
        <w:bottom w:val="none" w:sz="0" w:space="0" w:color="auto"/>
        <w:right w:val="none" w:sz="0" w:space="0" w:color="auto"/>
      </w:divBdr>
    </w:div>
    <w:div w:id="12996407">
      <w:bodyDiv w:val="1"/>
      <w:marLeft w:val="0"/>
      <w:marRight w:val="0"/>
      <w:marTop w:val="0"/>
      <w:marBottom w:val="0"/>
      <w:divBdr>
        <w:top w:val="none" w:sz="0" w:space="0" w:color="auto"/>
        <w:left w:val="none" w:sz="0" w:space="0" w:color="auto"/>
        <w:bottom w:val="none" w:sz="0" w:space="0" w:color="auto"/>
        <w:right w:val="none" w:sz="0" w:space="0" w:color="auto"/>
      </w:divBdr>
      <w:divsChild>
        <w:div w:id="837813749">
          <w:marLeft w:val="360"/>
          <w:marRight w:val="0"/>
          <w:marTop w:val="200"/>
          <w:marBottom w:val="0"/>
          <w:divBdr>
            <w:top w:val="none" w:sz="0" w:space="0" w:color="auto"/>
            <w:left w:val="none" w:sz="0" w:space="0" w:color="auto"/>
            <w:bottom w:val="none" w:sz="0" w:space="0" w:color="auto"/>
            <w:right w:val="none" w:sz="0" w:space="0" w:color="auto"/>
          </w:divBdr>
        </w:div>
      </w:divsChild>
    </w:div>
    <w:div w:id="18043660">
      <w:bodyDiv w:val="1"/>
      <w:marLeft w:val="0"/>
      <w:marRight w:val="0"/>
      <w:marTop w:val="0"/>
      <w:marBottom w:val="0"/>
      <w:divBdr>
        <w:top w:val="none" w:sz="0" w:space="0" w:color="auto"/>
        <w:left w:val="none" w:sz="0" w:space="0" w:color="auto"/>
        <w:bottom w:val="none" w:sz="0" w:space="0" w:color="auto"/>
        <w:right w:val="none" w:sz="0" w:space="0" w:color="auto"/>
      </w:divBdr>
    </w:div>
    <w:div w:id="23136288">
      <w:bodyDiv w:val="1"/>
      <w:marLeft w:val="0"/>
      <w:marRight w:val="0"/>
      <w:marTop w:val="0"/>
      <w:marBottom w:val="0"/>
      <w:divBdr>
        <w:top w:val="none" w:sz="0" w:space="0" w:color="auto"/>
        <w:left w:val="none" w:sz="0" w:space="0" w:color="auto"/>
        <w:bottom w:val="none" w:sz="0" w:space="0" w:color="auto"/>
        <w:right w:val="none" w:sz="0" w:space="0" w:color="auto"/>
      </w:divBdr>
    </w:div>
    <w:div w:id="29696212">
      <w:bodyDiv w:val="1"/>
      <w:marLeft w:val="0"/>
      <w:marRight w:val="0"/>
      <w:marTop w:val="0"/>
      <w:marBottom w:val="0"/>
      <w:divBdr>
        <w:top w:val="none" w:sz="0" w:space="0" w:color="auto"/>
        <w:left w:val="none" w:sz="0" w:space="0" w:color="auto"/>
        <w:bottom w:val="none" w:sz="0" w:space="0" w:color="auto"/>
        <w:right w:val="none" w:sz="0" w:space="0" w:color="auto"/>
      </w:divBdr>
    </w:div>
    <w:div w:id="31418152">
      <w:bodyDiv w:val="1"/>
      <w:marLeft w:val="0"/>
      <w:marRight w:val="0"/>
      <w:marTop w:val="0"/>
      <w:marBottom w:val="0"/>
      <w:divBdr>
        <w:top w:val="none" w:sz="0" w:space="0" w:color="auto"/>
        <w:left w:val="none" w:sz="0" w:space="0" w:color="auto"/>
        <w:bottom w:val="none" w:sz="0" w:space="0" w:color="auto"/>
        <w:right w:val="none" w:sz="0" w:space="0" w:color="auto"/>
      </w:divBdr>
    </w:div>
    <w:div w:id="48001311">
      <w:bodyDiv w:val="1"/>
      <w:marLeft w:val="0"/>
      <w:marRight w:val="0"/>
      <w:marTop w:val="0"/>
      <w:marBottom w:val="0"/>
      <w:divBdr>
        <w:top w:val="none" w:sz="0" w:space="0" w:color="auto"/>
        <w:left w:val="none" w:sz="0" w:space="0" w:color="auto"/>
        <w:bottom w:val="none" w:sz="0" w:space="0" w:color="auto"/>
        <w:right w:val="none" w:sz="0" w:space="0" w:color="auto"/>
      </w:divBdr>
    </w:div>
    <w:div w:id="67307891">
      <w:bodyDiv w:val="1"/>
      <w:marLeft w:val="0"/>
      <w:marRight w:val="0"/>
      <w:marTop w:val="0"/>
      <w:marBottom w:val="0"/>
      <w:divBdr>
        <w:top w:val="none" w:sz="0" w:space="0" w:color="auto"/>
        <w:left w:val="none" w:sz="0" w:space="0" w:color="auto"/>
        <w:bottom w:val="none" w:sz="0" w:space="0" w:color="auto"/>
        <w:right w:val="none" w:sz="0" w:space="0" w:color="auto"/>
      </w:divBdr>
    </w:div>
    <w:div w:id="90012540">
      <w:bodyDiv w:val="1"/>
      <w:marLeft w:val="0"/>
      <w:marRight w:val="0"/>
      <w:marTop w:val="0"/>
      <w:marBottom w:val="0"/>
      <w:divBdr>
        <w:top w:val="none" w:sz="0" w:space="0" w:color="auto"/>
        <w:left w:val="none" w:sz="0" w:space="0" w:color="auto"/>
        <w:bottom w:val="none" w:sz="0" w:space="0" w:color="auto"/>
        <w:right w:val="none" w:sz="0" w:space="0" w:color="auto"/>
      </w:divBdr>
    </w:div>
    <w:div w:id="91901838">
      <w:bodyDiv w:val="1"/>
      <w:marLeft w:val="0"/>
      <w:marRight w:val="0"/>
      <w:marTop w:val="0"/>
      <w:marBottom w:val="0"/>
      <w:divBdr>
        <w:top w:val="none" w:sz="0" w:space="0" w:color="auto"/>
        <w:left w:val="none" w:sz="0" w:space="0" w:color="auto"/>
        <w:bottom w:val="none" w:sz="0" w:space="0" w:color="auto"/>
        <w:right w:val="none" w:sz="0" w:space="0" w:color="auto"/>
      </w:divBdr>
    </w:div>
    <w:div w:id="101341035">
      <w:bodyDiv w:val="1"/>
      <w:marLeft w:val="0"/>
      <w:marRight w:val="0"/>
      <w:marTop w:val="0"/>
      <w:marBottom w:val="0"/>
      <w:divBdr>
        <w:top w:val="none" w:sz="0" w:space="0" w:color="auto"/>
        <w:left w:val="none" w:sz="0" w:space="0" w:color="auto"/>
        <w:bottom w:val="none" w:sz="0" w:space="0" w:color="auto"/>
        <w:right w:val="none" w:sz="0" w:space="0" w:color="auto"/>
      </w:divBdr>
    </w:div>
    <w:div w:id="101387627">
      <w:bodyDiv w:val="1"/>
      <w:marLeft w:val="0"/>
      <w:marRight w:val="0"/>
      <w:marTop w:val="0"/>
      <w:marBottom w:val="0"/>
      <w:divBdr>
        <w:top w:val="none" w:sz="0" w:space="0" w:color="auto"/>
        <w:left w:val="none" w:sz="0" w:space="0" w:color="auto"/>
        <w:bottom w:val="none" w:sz="0" w:space="0" w:color="auto"/>
        <w:right w:val="none" w:sz="0" w:space="0" w:color="auto"/>
      </w:divBdr>
    </w:div>
    <w:div w:id="103810696">
      <w:bodyDiv w:val="1"/>
      <w:marLeft w:val="0"/>
      <w:marRight w:val="0"/>
      <w:marTop w:val="0"/>
      <w:marBottom w:val="0"/>
      <w:divBdr>
        <w:top w:val="none" w:sz="0" w:space="0" w:color="auto"/>
        <w:left w:val="none" w:sz="0" w:space="0" w:color="auto"/>
        <w:bottom w:val="none" w:sz="0" w:space="0" w:color="auto"/>
        <w:right w:val="none" w:sz="0" w:space="0" w:color="auto"/>
      </w:divBdr>
    </w:div>
    <w:div w:id="117920379">
      <w:bodyDiv w:val="1"/>
      <w:marLeft w:val="0"/>
      <w:marRight w:val="0"/>
      <w:marTop w:val="0"/>
      <w:marBottom w:val="0"/>
      <w:divBdr>
        <w:top w:val="none" w:sz="0" w:space="0" w:color="auto"/>
        <w:left w:val="none" w:sz="0" w:space="0" w:color="auto"/>
        <w:bottom w:val="none" w:sz="0" w:space="0" w:color="auto"/>
        <w:right w:val="none" w:sz="0" w:space="0" w:color="auto"/>
      </w:divBdr>
    </w:div>
    <w:div w:id="117921978">
      <w:bodyDiv w:val="1"/>
      <w:marLeft w:val="0"/>
      <w:marRight w:val="0"/>
      <w:marTop w:val="0"/>
      <w:marBottom w:val="0"/>
      <w:divBdr>
        <w:top w:val="none" w:sz="0" w:space="0" w:color="auto"/>
        <w:left w:val="none" w:sz="0" w:space="0" w:color="auto"/>
        <w:bottom w:val="none" w:sz="0" w:space="0" w:color="auto"/>
        <w:right w:val="none" w:sz="0" w:space="0" w:color="auto"/>
      </w:divBdr>
    </w:div>
    <w:div w:id="124473503">
      <w:bodyDiv w:val="1"/>
      <w:marLeft w:val="0"/>
      <w:marRight w:val="0"/>
      <w:marTop w:val="0"/>
      <w:marBottom w:val="0"/>
      <w:divBdr>
        <w:top w:val="none" w:sz="0" w:space="0" w:color="auto"/>
        <w:left w:val="none" w:sz="0" w:space="0" w:color="auto"/>
        <w:bottom w:val="none" w:sz="0" w:space="0" w:color="auto"/>
        <w:right w:val="none" w:sz="0" w:space="0" w:color="auto"/>
      </w:divBdr>
    </w:div>
    <w:div w:id="125660779">
      <w:bodyDiv w:val="1"/>
      <w:marLeft w:val="0"/>
      <w:marRight w:val="0"/>
      <w:marTop w:val="0"/>
      <w:marBottom w:val="0"/>
      <w:divBdr>
        <w:top w:val="none" w:sz="0" w:space="0" w:color="auto"/>
        <w:left w:val="none" w:sz="0" w:space="0" w:color="auto"/>
        <w:bottom w:val="none" w:sz="0" w:space="0" w:color="auto"/>
        <w:right w:val="none" w:sz="0" w:space="0" w:color="auto"/>
      </w:divBdr>
    </w:div>
    <w:div w:id="126434762">
      <w:bodyDiv w:val="1"/>
      <w:marLeft w:val="0"/>
      <w:marRight w:val="0"/>
      <w:marTop w:val="0"/>
      <w:marBottom w:val="0"/>
      <w:divBdr>
        <w:top w:val="none" w:sz="0" w:space="0" w:color="auto"/>
        <w:left w:val="none" w:sz="0" w:space="0" w:color="auto"/>
        <w:bottom w:val="none" w:sz="0" w:space="0" w:color="auto"/>
        <w:right w:val="none" w:sz="0" w:space="0" w:color="auto"/>
      </w:divBdr>
    </w:div>
    <w:div w:id="137693934">
      <w:bodyDiv w:val="1"/>
      <w:marLeft w:val="0"/>
      <w:marRight w:val="0"/>
      <w:marTop w:val="0"/>
      <w:marBottom w:val="0"/>
      <w:divBdr>
        <w:top w:val="none" w:sz="0" w:space="0" w:color="auto"/>
        <w:left w:val="none" w:sz="0" w:space="0" w:color="auto"/>
        <w:bottom w:val="none" w:sz="0" w:space="0" w:color="auto"/>
        <w:right w:val="none" w:sz="0" w:space="0" w:color="auto"/>
      </w:divBdr>
    </w:div>
    <w:div w:id="141704080">
      <w:bodyDiv w:val="1"/>
      <w:marLeft w:val="0"/>
      <w:marRight w:val="0"/>
      <w:marTop w:val="0"/>
      <w:marBottom w:val="0"/>
      <w:divBdr>
        <w:top w:val="none" w:sz="0" w:space="0" w:color="auto"/>
        <w:left w:val="none" w:sz="0" w:space="0" w:color="auto"/>
        <w:bottom w:val="none" w:sz="0" w:space="0" w:color="auto"/>
        <w:right w:val="none" w:sz="0" w:space="0" w:color="auto"/>
      </w:divBdr>
    </w:div>
    <w:div w:id="146940204">
      <w:bodyDiv w:val="1"/>
      <w:marLeft w:val="0"/>
      <w:marRight w:val="0"/>
      <w:marTop w:val="0"/>
      <w:marBottom w:val="0"/>
      <w:divBdr>
        <w:top w:val="none" w:sz="0" w:space="0" w:color="auto"/>
        <w:left w:val="none" w:sz="0" w:space="0" w:color="auto"/>
        <w:bottom w:val="none" w:sz="0" w:space="0" w:color="auto"/>
        <w:right w:val="none" w:sz="0" w:space="0" w:color="auto"/>
      </w:divBdr>
    </w:div>
    <w:div w:id="149054736">
      <w:bodyDiv w:val="1"/>
      <w:marLeft w:val="0"/>
      <w:marRight w:val="0"/>
      <w:marTop w:val="0"/>
      <w:marBottom w:val="0"/>
      <w:divBdr>
        <w:top w:val="none" w:sz="0" w:space="0" w:color="auto"/>
        <w:left w:val="none" w:sz="0" w:space="0" w:color="auto"/>
        <w:bottom w:val="none" w:sz="0" w:space="0" w:color="auto"/>
        <w:right w:val="none" w:sz="0" w:space="0" w:color="auto"/>
      </w:divBdr>
    </w:div>
    <w:div w:id="156848540">
      <w:bodyDiv w:val="1"/>
      <w:marLeft w:val="0"/>
      <w:marRight w:val="0"/>
      <w:marTop w:val="0"/>
      <w:marBottom w:val="0"/>
      <w:divBdr>
        <w:top w:val="none" w:sz="0" w:space="0" w:color="auto"/>
        <w:left w:val="none" w:sz="0" w:space="0" w:color="auto"/>
        <w:bottom w:val="none" w:sz="0" w:space="0" w:color="auto"/>
        <w:right w:val="none" w:sz="0" w:space="0" w:color="auto"/>
      </w:divBdr>
    </w:div>
    <w:div w:id="167141708">
      <w:bodyDiv w:val="1"/>
      <w:marLeft w:val="0"/>
      <w:marRight w:val="0"/>
      <w:marTop w:val="0"/>
      <w:marBottom w:val="0"/>
      <w:divBdr>
        <w:top w:val="none" w:sz="0" w:space="0" w:color="auto"/>
        <w:left w:val="none" w:sz="0" w:space="0" w:color="auto"/>
        <w:bottom w:val="none" w:sz="0" w:space="0" w:color="auto"/>
        <w:right w:val="none" w:sz="0" w:space="0" w:color="auto"/>
      </w:divBdr>
    </w:div>
    <w:div w:id="173344216">
      <w:bodyDiv w:val="1"/>
      <w:marLeft w:val="0"/>
      <w:marRight w:val="0"/>
      <w:marTop w:val="0"/>
      <w:marBottom w:val="0"/>
      <w:divBdr>
        <w:top w:val="none" w:sz="0" w:space="0" w:color="auto"/>
        <w:left w:val="none" w:sz="0" w:space="0" w:color="auto"/>
        <w:bottom w:val="none" w:sz="0" w:space="0" w:color="auto"/>
        <w:right w:val="none" w:sz="0" w:space="0" w:color="auto"/>
      </w:divBdr>
    </w:div>
    <w:div w:id="177427712">
      <w:bodyDiv w:val="1"/>
      <w:marLeft w:val="0"/>
      <w:marRight w:val="0"/>
      <w:marTop w:val="0"/>
      <w:marBottom w:val="0"/>
      <w:divBdr>
        <w:top w:val="none" w:sz="0" w:space="0" w:color="auto"/>
        <w:left w:val="none" w:sz="0" w:space="0" w:color="auto"/>
        <w:bottom w:val="none" w:sz="0" w:space="0" w:color="auto"/>
        <w:right w:val="none" w:sz="0" w:space="0" w:color="auto"/>
      </w:divBdr>
    </w:div>
    <w:div w:id="184947144">
      <w:bodyDiv w:val="1"/>
      <w:marLeft w:val="0"/>
      <w:marRight w:val="0"/>
      <w:marTop w:val="0"/>
      <w:marBottom w:val="0"/>
      <w:divBdr>
        <w:top w:val="none" w:sz="0" w:space="0" w:color="auto"/>
        <w:left w:val="none" w:sz="0" w:space="0" w:color="auto"/>
        <w:bottom w:val="none" w:sz="0" w:space="0" w:color="auto"/>
        <w:right w:val="none" w:sz="0" w:space="0" w:color="auto"/>
      </w:divBdr>
    </w:div>
    <w:div w:id="186068545">
      <w:bodyDiv w:val="1"/>
      <w:marLeft w:val="0"/>
      <w:marRight w:val="0"/>
      <w:marTop w:val="0"/>
      <w:marBottom w:val="0"/>
      <w:divBdr>
        <w:top w:val="none" w:sz="0" w:space="0" w:color="auto"/>
        <w:left w:val="none" w:sz="0" w:space="0" w:color="auto"/>
        <w:bottom w:val="none" w:sz="0" w:space="0" w:color="auto"/>
        <w:right w:val="none" w:sz="0" w:space="0" w:color="auto"/>
      </w:divBdr>
    </w:div>
    <w:div w:id="190653528">
      <w:bodyDiv w:val="1"/>
      <w:marLeft w:val="0"/>
      <w:marRight w:val="0"/>
      <w:marTop w:val="0"/>
      <w:marBottom w:val="0"/>
      <w:divBdr>
        <w:top w:val="none" w:sz="0" w:space="0" w:color="auto"/>
        <w:left w:val="none" w:sz="0" w:space="0" w:color="auto"/>
        <w:bottom w:val="none" w:sz="0" w:space="0" w:color="auto"/>
        <w:right w:val="none" w:sz="0" w:space="0" w:color="auto"/>
      </w:divBdr>
    </w:div>
    <w:div w:id="194200991">
      <w:bodyDiv w:val="1"/>
      <w:marLeft w:val="0"/>
      <w:marRight w:val="0"/>
      <w:marTop w:val="0"/>
      <w:marBottom w:val="0"/>
      <w:divBdr>
        <w:top w:val="none" w:sz="0" w:space="0" w:color="auto"/>
        <w:left w:val="none" w:sz="0" w:space="0" w:color="auto"/>
        <w:bottom w:val="none" w:sz="0" w:space="0" w:color="auto"/>
        <w:right w:val="none" w:sz="0" w:space="0" w:color="auto"/>
      </w:divBdr>
    </w:div>
    <w:div w:id="204222482">
      <w:bodyDiv w:val="1"/>
      <w:marLeft w:val="0"/>
      <w:marRight w:val="0"/>
      <w:marTop w:val="0"/>
      <w:marBottom w:val="0"/>
      <w:divBdr>
        <w:top w:val="none" w:sz="0" w:space="0" w:color="auto"/>
        <w:left w:val="none" w:sz="0" w:space="0" w:color="auto"/>
        <w:bottom w:val="none" w:sz="0" w:space="0" w:color="auto"/>
        <w:right w:val="none" w:sz="0" w:space="0" w:color="auto"/>
      </w:divBdr>
    </w:div>
    <w:div w:id="206647567">
      <w:bodyDiv w:val="1"/>
      <w:marLeft w:val="0"/>
      <w:marRight w:val="0"/>
      <w:marTop w:val="0"/>
      <w:marBottom w:val="0"/>
      <w:divBdr>
        <w:top w:val="none" w:sz="0" w:space="0" w:color="auto"/>
        <w:left w:val="none" w:sz="0" w:space="0" w:color="auto"/>
        <w:bottom w:val="none" w:sz="0" w:space="0" w:color="auto"/>
        <w:right w:val="none" w:sz="0" w:space="0" w:color="auto"/>
      </w:divBdr>
    </w:div>
    <w:div w:id="208151291">
      <w:bodyDiv w:val="1"/>
      <w:marLeft w:val="0"/>
      <w:marRight w:val="0"/>
      <w:marTop w:val="0"/>
      <w:marBottom w:val="0"/>
      <w:divBdr>
        <w:top w:val="none" w:sz="0" w:space="0" w:color="auto"/>
        <w:left w:val="none" w:sz="0" w:space="0" w:color="auto"/>
        <w:bottom w:val="none" w:sz="0" w:space="0" w:color="auto"/>
        <w:right w:val="none" w:sz="0" w:space="0" w:color="auto"/>
      </w:divBdr>
    </w:div>
    <w:div w:id="211383496">
      <w:bodyDiv w:val="1"/>
      <w:marLeft w:val="0"/>
      <w:marRight w:val="0"/>
      <w:marTop w:val="0"/>
      <w:marBottom w:val="0"/>
      <w:divBdr>
        <w:top w:val="none" w:sz="0" w:space="0" w:color="auto"/>
        <w:left w:val="none" w:sz="0" w:space="0" w:color="auto"/>
        <w:bottom w:val="none" w:sz="0" w:space="0" w:color="auto"/>
        <w:right w:val="none" w:sz="0" w:space="0" w:color="auto"/>
      </w:divBdr>
      <w:divsChild>
        <w:div w:id="1658025405">
          <w:marLeft w:val="893"/>
          <w:marRight w:val="0"/>
          <w:marTop w:val="40"/>
          <w:marBottom w:val="80"/>
          <w:divBdr>
            <w:top w:val="none" w:sz="0" w:space="0" w:color="auto"/>
            <w:left w:val="none" w:sz="0" w:space="0" w:color="auto"/>
            <w:bottom w:val="none" w:sz="0" w:space="0" w:color="auto"/>
            <w:right w:val="none" w:sz="0" w:space="0" w:color="auto"/>
          </w:divBdr>
        </w:div>
      </w:divsChild>
    </w:div>
    <w:div w:id="219249105">
      <w:bodyDiv w:val="1"/>
      <w:marLeft w:val="0"/>
      <w:marRight w:val="0"/>
      <w:marTop w:val="0"/>
      <w:marBottom w:val="0"/>
      <w:divBdr>
        <w:top w:val="none" w:sz="0" w:space="0" w:color="auto"/>
        <w:left w:val="none" w:sz="0" w:space="0" w:color="auto"/>
        <w:bottom w:val="none" w:sz="0" w:space="0" w:color="auto"/>
        <w:right w:val="none" w:sz="0" w:space="0" w:color="auto"/>
      </w:divBdr>
    </w:div>
    <w:div w:id="220558794">
      <w:bodyDiv w:val="1"/>
      <w:marLeft w:val="0"/>
      <w:marRight w:val="0"/>
      <w:marTop w:val="0"/>
      <w:marBottom w:val="0"/>
      <w:divBdr>
        <w:top w:val="none" w:sz="0" w:space="0" w:color="auto"/>
        <w:left w:val="none" w:sz="0" w:space="0" w:color="auto"/>
        <w:bottom w:val="none" w:sz="0" w:space="0" w:color="auto"/>
        <w:right w:val="none" w:sz="0" w:space="0" w:color="auto"/>
      </w:divBdr>
      <w:divsChild>
        <w:div w:id="213976237">
          <w:marLeft w:val="1800"/>
          <w:marRight w:val="0"/>
          <w:marTop w:val="100"/>
          <w:marBottom w:val="0"/>
          <w:divBdr>
            <w:top w:val="none" w:sz="0" w:space="0" w:color="auto"/>
            <w:left w:val="none" w:sz="0" w:space="0" w:color="auto"/>
            <w:bottom w:val="none" w:sz="0" w:space="0" w:color="auto"/>
            <w:right w:val="none" w:sz="0" w:space="0" w:color="auto"/>
          </w:divBdr>
        </w:div>
        <w:div w:id="975640514">
          <w:marLeft w:val="1800"/>
          <w:marRight w:val="0"/>
          <w:marTop w:val="100"/>
          <w:marBottom w:val="0"/>
          <w:divBdr>
            <w:top w:val="none" w:sz="0" w:space="0" w:color="auto"/>
            <w:left w:val="none" w:sz="0" w:space="0" w:color="auto"/>
            <w:bottom w:val="none" w:sz="0" w:space="0" w:color="auto"/>
            <w:right w:val="none" w:sz="0" w:space="0" w:color="auto"/>
          </w:divBdr>
        </w:div>
        <w:div w:id="1582517635">
          <w:marLeft w:val="1800"/>
          <w:marRight w:val="0"/>
          <w:marTop w:val="100"/>
          <w:marBottom w:val="0"/>
          <w:divBdr>
            <w:top w:val="none" w:sz="0" w:space="0" w:color="auto"/>
            <w:left w:val="none" w:sz="0" w:space="0" w:color="auto"/>
            <w:bottom w:val="none" w:sz="0" w:space="0" w:color="auto"/>
            <w:right w:val="none" w:sz="0" w:space="0" w:color="auto"/>
          </w:divBdr>
        </w:div>
      </w:divsChild>
    </w:div>
    <w:div w:id="220600162">
      <w:bodyDiv w:val="1"/>
      <w:marLeft w:val="0"/>
      <w:marRight w:val="0"/>
      <w:marTop w:val="0"/>
      <w:marBottom w:val="0"/>
      <w:divBdr>
        <w:top w:val="none" w:sz="0" w:space="0" w:color="auto"/>
        <w:left w:val="none" w:sz="0" w:space="0" w:color="auto"/>
        <w:bottom w:val="none" w:sz="0" w:space="0" w:color="auto"/>
        <w:right w:val="none" w:sz="0" w:space="0" w:color="auto"/>
      </w:divBdr>
    </w:div>
    <w:div w:id="234977263">
      <w:bodyDiv w:val="1"/>
      <w:marLeft w:val="0"/>
      <w:marRight w:val="0"/>
      <w:marTop w:val="0"/>
      <w:marBottom w:val="0"/>
      <w:divBdr>
        <w:top w:val="none" w:sz="0" w:space="0" w:color="auto"/>
        <w:left w:val="none" w:sz="0" w:space="0" w:color="auto"/>
        <w:bottom w:val="none" w:sz="0" w:space="0" w:color="auto"/>
        <w:right w:val="none" w:sz="0" w:space="0" w:color="auto"/>
      </w:divBdr>
    </w:div>
    <w:div w:id="240800635">
      <w:bodyDiv w:val="1"/>
      <w:marLeft w:val="0"/>
      <w:marRight w:val="0"/>
      <w:marTop w:val="0"/>
      <w:marBottom w:val="0"/>
      <w:divBdr>
        <w:top w:val="none" w:sz="0" w:space="0" w:color="auto"/>
        <w:left w:val="none" w:sz="0" w:space="0" w:color="auto"/>
        <w:bottom w:val="none" w:sz="0" w:space="0" w:color="auto"/>
        <w:right w:val="none" w:sz="0" w:space="0" w:color="auto"/>
      </w:divBdr>
    </w:div>
    <w:div w:id="257107168">
      <w:bodyDiv w:val="1"/>
      <w:marLeft w:val="0"/>
      <w:marRight w:val="0"/>
      <w:marTop w:val="0"/>
      <w:marBottom w:val="0"/>
      <w:divBdr>
        <w:top w:val="none" w:sz="0" w:space="0" w:color="auto"/>
        <w:left w:val="none" w:sz="0" w:space="0" w:color="auto"/>
        <w:bottom w:val="none" w:sz="0" w:space="0" w:color="auto"/>
        <w:right w:val="none" w:sz="0" w:space="0" w:color="auto"/>
      </w:divBdr>
    </w:div>
    <w:div w:id="263728764">
      <w:bodyDiv w:val="1"/>
      <w:marLeft w:val="0"/>
      <w:marRight w:val="0"/>
      <w:marTop w:val="0"/>
      <w:marBottom w:val="0"/>
      <w:divBdr>
        <w:top w:val="none" w:sz="0" w:space="0" w:color="auto"/>
        <w:left w:val="none" w:sz="0" w:space="0" w:color="auto"/>
        <w:bottom w:val="none" w:sz="0" w:space="0" w:color="auto"/>
        <w:right w:val="none" w:sz="0" w:space="0" w:color="auto"/>
      </w:divBdr>
    </w:div>
    <w:div w:id="279335378">
      <w:bodyDiv w:val="1"/>
      <w:marLeft w:val="0"/>
      <w:marRight w:val="0"/>
      <w:marTop w:val="0"/>
      <w:marBottom w:val="0"/>
      <w:divBdr>
        <w:top w:val="none" w:sz="0" w:space="0" w:color="auto"/>
        <w:left w:val="none" w:sz="0" w:space="0" w:color="auto"/>
        <w:bottom w:val="none" w:sz="0" w:space="0" w:color="auto"/>
        <w:right w:val="none" w:sz="0" w:space="0" w:color="auto"/>
      </w:divBdr>
    </w:div>
    <w:div w:id="283511870">
      <w:bodyDiv w:val="1"/>
      <w:marLeft w:val="0"/>
      <w:marRight w:val="0"/>
      <w:marTop w:val="0"/>
      <w:marBottom w:val="0"/>
      <w:divBdr>
        <w:top w:val="none" w:sz="0" w:space="0" w:color="auto"/>
        <w:left w:val="none" w:sz="0" w:space="0" w:color="auto"/>
        <w:bottom w:val="none" w:sz="0" w:space="0" w:color="auto"/>
        <w:right w:val="none" w:sz="0" w:space="0" w:color="auto"/>
      </w:divBdr>
    </w:div>
    <w:div w:id="291790993">
      <w:bodyDiv w:val="1"/>
      <w:marLeft w:val="0"/>
      <w:marRight w:val="0"/>
      <w:marTop w:val="0"/>
      <w:marBottom w:val="0"/>
      <w:divBdr>
        <w:top w:val="none" w:sz="0" w:space="0" w:color="auto"/>
        <w:left w:val="none" w:sz="0" w:space="0" w:color="auto"/>
        <w:bottom w:val="none" w:sz="0" w:space="0" w:color="auto"/>
        <w:right w:val="none" w:sz="0" w:space="0" w:color="auto"/>
      </w:divBdr>
    </w:div>
    <w:div w:id="301274718">
      <w:bodyDiv w:val="1"/>
      <w:marLeft w:val="0"/>
      <w:marRight w:val="0"/>
      <w:marTop w:val="0"/>
      <w:marBottom w:val="0"/>
      <w:divBdr>
        <w:top w:val="none" w:sz="0" w:space="0" w:color="auto"/>
        <w:left w:val="none" w:sz="0" w:space="0" w:color="auto"/>
        <w:bottom w:val="none" w:sz="0" w:space="0" w:color="auto"/>
        <w:right w:val="none" w:sz="0" w:space="0" w:color="auto"/>
      </w:divBdr>
    </w:div>
    <w:div w:id="303628468">
      <w:bodyDiv w:val="1"/>
      <w:marLeft w:val="0"/>
      <w:marRight w:val="0"/>
      <w:marTop w:val="0"/>
      <w:marBottom w:val="0"/>
      <w:divBdr>
        <w:top w:val="none" w:sz="0" w:space="0" w:color="auto"/>
        <w:left w:val="none" w:sz="0" w:space="0" w:color="auto"/>
        <w:bottom w:val="none" w:sz="0" w:space="0" w:color="auto"/>
        <w:right w:val="none" w:sz="0" w:space="0" w:color="auto"/>
      </w:divBdr>
    </w:div>
    <w:div w:id="309288648">
      <w:bodyDiv w:val="1"/>
      <w:marLeft w:val="0"/>
      <w:marRight w:val="0"/>
      <w:marTop w:val="0"/>
      <w:marBottom w:val="0"/>
      <w:divBdr>
        <w:top w:val="none" w:sz="0" w:space="0" w:color="auto"/>
        <w:left w:val="none" w:sz="0" w:space="0" w:color="auto"/>
        <w:bottom w:val="none" w:sz="0" w:space="0" w:color="auto"/>
        <w:right w:val="none" w:sz="0" w:space="0" w:color="auto"/>
      </w:divBdr>
    </w:div>
    <w:div w:id="320079639">
      <w:bodyDiv w:val="1"/>
      <w:marLeft w:val="0"/>
      <w:marRight w:val="0"/>
      <w:marTop w:val="0"/>
      <w:marBottom w:val="0"/>
      <w:divBdr>
        <w:top w:val="none" w:sz="0" w:space="0" w:color="auto"/>
        <w:left w:val="none" w:sz="0" w:space="0" w:color="auto"/>
        <w:bottom w:val="none" w:sz="0" w:space="0" w:color="auto"/>
        <w:right w:val="none" w:sz="0" w:space="0" w:color="auto"/>
      </w:divBdr>
    </w:div>
    <w:div w:id="321852315">
      <w:bodyDiv w:val="1"/>
      <w:marLeft w:val="0"/>
      <w:marRight w:val="0"/>
      <w:marTop w:val="0"/>
      <w:marBottom w:val="0"/>
      <w:divBdr>
        <w:top w:val="none" w:sz="0" w:space="0" w:color="auto"/>
        <w:left w:val="none" w:sz="0" w:space="0" w:color="auto"/>
        <w:bottom w:val="none" w:sz="0" w:space="0" w:color="auto"/>
        <w:right w:val="none" w:sz="0" w:space="0" w:color="auto"/>
      </w:divBdr>
    </w:div>
    <w:div w:id="322515267">
      <w:bodyDiv w:val="1"/>
      <w:marLeft w:val="0"/>
      <w:marRight w:val="0"/>
      <w:marTop w:val="0"/>
      <w:marBottom w:val="0"/>
      <w:divBdr>
        <w:top w:val="none" w:sz="0" w:space="0" w:color="auto"/>
        <w:left w:val="none" w:sz="0" w:space="0" w:color="auto"/>
        <w:bottom w:val="none" w:sz="0" w:space="0" w:color="auto"/>
        <w:right w:val="none" w:sz="0" w:space="0" w:color="auto"/>
      </w:divBdr>
    </w:div>
    <w:div w:id="338386153">
      <w:bodyDiv w:val="1"/>
      <w:marLeft w:val="0"/>
      <w:marRight w:val="0"/>
      <w:marTop w:val="0"/>
      <w:marBottom w:val="0"/>
      <w:divBdr>
        <w:top w:val="none" w:sz="0" w:space="0" w:color="auto"/>
        <w:left w:val="none" w:sz="0" w:space="0" w:color="auto"/>
        <w:bottom w:val="none" w:sz="0" w:space="0" w:color="auto"/>
        <w:right w:val="none" w:sz="0" w:space="0" w:color="auto"/>
      </w:divBdr>
    </w:div>
    <w:div w:id="345179938">
      <w:bodyDiv w:val="1"/>
      <w:marLeft w:val="0"/>
      <w:marRight w:val="0"/>
      <w:marTop w:val="0"/>
      <w:marBottom w:val="0"/>
      <w:divBdr>
        <w:top w:val="none" w:sz="0" w:space="0" w:color="auto"/>
        <w:left w:val="none" w:sz="0" w:space="0" w:color="auto"/>
        <w:bottom w:val="none" w:sz="0" w:space="0" w:color="auto"/>
        <w:right w:val="none" w:sz="0" w:space="0" w:color="auto"/>
      </w:divBdr>
    </w:div>
    <w:div w:id="349189409">
      <w:bodyDiv w:val="1"/>
      <w:marLeft w:val="0"/>
      <w:marRight w:val="0"/>
      <w:marTop w:val="0"/>
      <w:marBottom w:val="0"/>
      <w:divBdr>
        <w:top w:val="none" w:sz="0" w:space="0" w:color="auto"/>
        <w:left w:val="none" w:sz="0" w:space="0" w:color="auto"/>
        <w:bottom w:val="none" w:sz="0" w:space="0" w:color="auto"/>
        <w:right w:val="none" w:sz="0" w:space="0" w:color="auto"/>
      </w:divBdr>
    </w:div>
    <w:div w:id="354118630">
      <w:bodyDiv w:val="1"/>
      <w:marLeft w:val="0"/>
      <w:marRight w:val="0"/>
      <w:marTop w:val="0"/>
      <w:marBottom w:val="0"/>
      <w:divBdr>
        <w:top w:val="none" w:sz="0" w:space="0" w:color="auto"/>
        <w:left w:val="none" w:sz="0" w:space="0" w:color="auto"/>
        <w:bottom w:val="none" w:sz="0" w:space="0" w:color="auto"/>
        <w:right w:val="none" w:sz="0" w:space="0" w:color="auto"/>
      </w:divBdr>
    </w:div>
    <w:div w:id="368997352">
      <w:bodyDiv w:val="1"/>
      <w:marLeft w:val="0"/>
      <w:marRight w:val="0"/>
      <w:marTop w:val="0"/>
      <w:marBottom w:val="0"/>
      <w:divBdr>
        <w:top w:val="none" w:sz="0" w:space="0" w:color="auto"/>
        <w:left w:val="none" w:sz="0" w:space="0" w:color="auto"/>
        <w:bottom w:val="none" w:sz="0" w:space="0" w:color="auto"/>
        <w:right w:val="none" w:sz="0" w:space="0" w:color="auto"/>
      </w:divBdr>
    </w:div>
    <w:div w:id="373117579">
      <w:bodyDiv w:val="1"/>
      <w:marLeft w:val="0"/>
      <w:marRight w:val="0"/>
      <w:marTop w:val="0"/>
      <w:marBottom w:val="0"/>
      <w:divBdr>
        <w:top w:val="none" w:sz="0" w:space="0" w:color="auto"/>
        <w:left w:val="none" w:sz="0" w:space="0" w:color="auto"/>
        <w:bottom w:val="none" w:sz="0" w:space="0" w:color="auto"/>
        <w:right w:val="none" w:sz="0" w:space="0" w:color="auto"/>
      </w:divBdr>
    </w:div>
    <w:div w:id="380835445">
      <w:bodyDiv w:val="1"/>
      <w:marLeft w:val="0"/>
      <w:marRight w:val="0"/>
      <w:marTop w:val="0"/>
      <w:marBottom w:val="0"/>
      <w:divBdr>
        <w:top w:val="none" w:sz="0" w:space="0" w:color="auto"/>
        <w:left w:val="none" w:sz="0" w:space="0" w:color="auto"/>
        <w:bottom w:val="none" w:sz="0" w:space="0" w:color="auto"/>
        <w:right w:val="none" w:sz="0" w:space="0" w:color="auto"/>
      </w:divBdr>
    </w:div>
    <w:div w:id="384959954">
      <w:bodyDiv w:val="1"/>
      <w:marLeft w:val="0"/>
      <w:marRight w:val="0"/>
      <w:marTop w:val="0"/>
      <w:marBottom w:val="0"/>
      <w:divBdr>
        <w:top w:val="none" w:sz="0" w:space="0" w:color="auto"/>
        <w:left w:val="none" w:sz="0" w:space="0" w:color="auto"/>
        <w:bottom w:val="none" w:sz="0" w:space="0" w:color="auto"/>
        <w:right w:val="none" w:sz="0" w:space="0" w:color="auto"/>
      </w:divBdr>
    </w:div>
    <w:div w:id="393310423">
      <w:bodyDiv w:val="1"/>
      <w:marLeft w:val="0"/>
      <w:marRight w:val="0"/>
      <w:marTop w:val="0"/>
      <w:marBottom w:val="0"/>
      <w:divBdr>
        <w:top w:val="none" w:sz="0" w:space="0" w:color="auto"/>
        <w:left w:val="none" w:sz="0" w:space="0" w:color="auto"/>
        <w:bottom w:val="none" w:sz="0" w:space="0" w:color="auto"/>
        <w:right w:val="none" w:sz="0" w:space="0" w:color="auto"/>
      </w:divBdr>
    </w:div>
    <w:div w:id="397901314">
      <w:bodyDiv w:val="1"/>
      <w:marLeft w:val="0"/>
      <w:marRight w:val="0"/>
      <w:marTop w:val="0"/>
      <w:marBottom w:val="0"/>
      <w:divBdr>
        <w:top w:val="none" w:sz="0" w:space="0" w:color="auto"/>
        <w:left w:val="none" w:sz="0" w:space="0" w:color="auto"/>
        <w:bottom w:val="none" w:sz="0" w:space="0" w:color="auto"/>
        <w:right w:val="none" w:sz="0" w:space="0" w:color="auto"/>
      </w:divBdr>
    </w:div>
    <w:div w:id="422843444">
      <w:bodyDiv w:val="1"/>
      <w:marLeft w:val="0"/>
      <w:marRight w:val="0"/>
      <w:marTop w:val="0"/>
      <w:marBottom w:val="0"/>
      <w:divBdr>
        <w:top w:val="none" w:sz="0" w:space="0" w:color="auto"/>
        <w:left w:val="none" w:sz="0" w:space="0" w:color="auto"/>
        <w:bottom w:val="none" w:sz="0" w:space="0" w:color="auto"/>
        <w:right w:val="none" w:sz="0" w:space="0" w:color="auto"/>
      </w:divBdr>
    </w:div>
    <w:div w:id="435445949">
      <w:bodyDiv w:val="1"/>
      <w:marLeft w:val="0"/>
      <w:marRight w:val="0"/>
      <w:marTop w:val="0"/>
      <w:marBottom w:val="0"/>
      <w:divBdr>
        <w:top w:val="none" w:sz="0" w:space="0" w:color="auto"/>
        <w:left w:val="none" w:sz="0" w:space="0" w:color="auto"/>
        <w:bottom w:val="none" w:sz="0" w:space="0" w:color="auto"/>
        <w:right w:val="none" w:sz="0" w:space="0" w:color="auto"/>
      </w:divBdr>
      <w:divsChild>
        <w:div w:id="1433864904">
          <w:marLeft w:val="1080"/>
          <w:marRight w:val="0"/>
          <w:marTop w:val="100"/>
          <w:marBottom w:val="0"/>
          <w:divBdr>
            <w:top w:val="none" w:sz="0" w:space="0" w:color="auto"/>
            <w:left w:val="none" w:sz="0" w:space="0" w:color="auto"/>
            <w:bottom w:val="none" w:sz="0" w:space="0" w:color="auto"/>
            <w:right w:val="none" w:sz="0" w:space="0" w:color="auto"/>
          </w:divBdr>
        </w:div>
      </w:divsChild>
    </w:div>
    <w:div w:id="451242223">
      <w:bodyDiv w:val="1"/>
      <w:marLeft w:val="0"/>
      <w:marRight w:val="0"/>
      <w:marTop w:val="0"/>
      <w:marBottom w:val="0"/>
      <w:divBdr>
        <w:top w:val="none" w:sz="0" w:space="0" w:color="auto"/>
        <w:left w:val="none" w:sz="0" w:space="0" w:color="auto"/>
        <w:bottom w:val="none" w:sz="0" w:space="0" w:color="auto"/>
        <w:right w:val="none" w:sz="0" w:space="0" w:color="auto"/>
      </w:divBdr>
    </w:div>
    <w:div w:id="455953645">
      <w:bodyDiv w:val="1"/>
      <w:marLeft w:val="0"/>
      <w:marRight w:val="0"/>
      <w:marTop w:val="0"/>
      <w:marBottom w:val="0"/>
      <w:divBdr>
        <w:top w:val="none" w:sz="0" w:space="0" w:color="auto"/>
        <w:left w:val="none" w:sz="0" w:space="0" w:color="auto"/>
        <w:bottom w:val="none" w:sz="0" w:space="0" w:color="auto"/>
        <w:right w:val="none" w:sz="0" w:space="0" w:color="auto"/>
      </w:divBdr>
    </w:div>
    <w:div w:id="462188827">
      <w:bodyDiv w:val="1"/>
      <w:marLeft w:val="0"/>
      <w:marRight w:val="0"/>
      <w:marTop w:val="0"/>
      <w:marBottom w:val="0"/>
      <w:divBdr>
        <w:top w:val="none" w:sz="0" w:space="0" w:color="auto"/>
        <w:left w:val="none" w:sz="0" w:space="0" w:color="auto"/>
        <w:bottom w:val="none" w:sz="0" w:space="0" w:color="auto"/>
        <w:right w:val="none" w:sz="0" w:space="0" w:color="auto"/>
      </w:divBdr>
    </w:div>
    <w:div w:id="477112070">
      <w:bodyDiv w:val="1"/>
      <w:marLeft w:val="0"/>
      <w:marRight w:val="0"/>
      <w:marTop w:val="0"/>
      <w:marBottom w:val="0"/>
      <w:divBdr>
        <w:top w:val="none" w:sz="0" w:space="0" w:color="auto"/>
        <w:left w:val="none" w:sz="0" w:space="0" w:color="auto"/>
        <w:bottom w:val="none" w:sz="0" w:space="0" w:color="auto"/>
        <w:right w:val="none" w:sz="0" w:space="0" w:color="auto"/>
      </w:divBdr>
    </w:div>
    <w:div w:id="478575151">
      <w:bodyDiv w:val="1"/>
      <w:marLeft w:val="0"/>
      <w:marRight w:val="0"/>
      <w:marTop w:val="0"/>
      <w:marBottom w:val="0"/>
      <w:divBdr>
        <w:top w:val="none" w:sz="0" w:space="0" w:color="auto"/>
        <w:left w:val="none" w:sz="0" w:space="0" w:color="auto"/>
        <w:bottom w:val="none" w:sz="0" w:space="0" w:color="auto"/>
        <w:right w:val="none" w:sz="0" w:space="0" w:color="auto"/>
      </w:divBdr>
    </w:div>
    <w:div w:id="493958586">
      <w:bodyDiv w:val="1"/>
      <w:marLeft w:val="0"/>
      <w:marRight w:val="0"/>
      <w:marTop w:val="0"/>
      <w:marBottom w:val="0"/>
      <w:divBdr>
        <w:top w:val="none" w:sz="0" w:space="0" w:color="auto"/>
        <w:left w:val="none" w:sz="0" w:space="0" w:color="auto"/>
        <w:bottom w:val="none" w:sz="0" w:space="0" w:color="auto"/>
        <w:right w:val="none" w:sz="0" w:space="0" w:color="auto"/>
      </w:divBdr>
    </w:div>
    <w:div w:id="514418151">
      <w:bodyDiv w:val="1"/>
      <w:marLeft w:val="0"/>
      <w:marRight w:val="0"/>
      <w:marTop w:val="0"/>
      <w:marBottom w:val="0"/>
      <w:divBdr>
        <w:top w:val="none" w:sz="0" w:space="0" w:color="auto"/>
        <w:left w:val="none" w:sz="0" w:space="0" w:color="auto"/>
        <w:bottom w:val="none" w:sz="0" w:space="0" w:color="auto"/>
        <w:right w:val="none" w:sz="0" w:space="0" w:color="auto"/>
      </w:divBdr>
    </w:div>
    <w:div w:id="528227620">
      <w:bodyDiv w:val="1"/>
      <w:marLeft w:val="0"/>
      <w:marRight w:val="0"/>
      <w:marTop w:val="0"/>
      <w:marBottom w:val="0"/>
      <w:divBdr>
        <w:top w:val="none" w:sz="0" w:space="0" w:color="auto"/>
        <w:left w:val="none" w:sz="0" w:space="0" w:color="auto"/>
        <w:bottom w:val="none" w:sz="0" w:space="0" w:color="auto"/>
        <w:right w:val="none" w:sz="0" w:space="0" w:color="auto"/>
      </w:divBdr>
    </w:div>
    <w:div w:id="542787007">
      <w:bodyDiv w:val="1"/>
      <w:marLeft w:val="0"/>
      <w:marRight w:val="0"/>
      <w:marTop w:val="0"/>
      <w:marBottom w:val="0"/>
      <w:divBdr>
        <w:top w:val="none" w:sz="0" w:space="0" w:color="auto"/>
        <w:left w:val="none" w:sz="0" w:space="0" w:color="auto"/>
        <w:bottom w:val="none" w:sz="0" w:space="0" w:color="auto"/>
        <w:right w:val="none" w:sz="0" w:space="0" w:color="auto"/>
      </w:divBdr>
    </w:div>
    <w:div w:id="545679381">
      <w:bodyDiv w:val="1"/>
      <w:marLeft w:val="0"/>
      <w:marRight w:val="0"/>
      <w:marTop w:val="0"/>
      <w:marBottom w:val="0"/>
      <w:divBdr>
        <w:top w:val="none" w:sz="0" w:space="0" w:color="auto"/>
        <w:left w:val="none" w:sz="0" w:space="0" w:color="auto"/>
        <w:bottom w:val="none" w:sz="0" w:space="0" w:color="auto"/>
        <w:right w:val="none" w:sz="0" w:space="0" w:color="auto"/>
      </w:divBdr>
    </w:div>
    <w:div w:id="545801864">
      <w:bodyDiv w:val="1"/>
      <w:marLeft w:val="0"/>
      <w:marRight w:val="0"/>
      <w:marTop w:val="0"/>
      <w:marBottom w:val="0"/>
      <w:divBdr>
        <w:top w:val="none" w:sz="0" w:space="0" w:color="auto"/>
        <w:left w:val="none" w:sz="0" w:space="0" w:color="auto"/>
        <w:bottom w:val="none" w:sz="0" w:space="0" w:color="auto"/>
        <w:right w:val="none" w:sz="0" w:space="0" w:color="auto"/>
      </w:divBdr>
    </w:div>
    <w:div w:id="574323561">
      <w:bodyDiv w:val="1"/>
      <w:marLeft w:val="0"/>
      <w:marRight w:val="0"/>
      <w:marTop w:val="0"/>
      <w:marBottom w:val="0"/>
      <w:divBdr>
        <w:top w:val="none" w:sz="0" w:space="0" w:color="auto"/>
        <w:left w:val="none" w:sz="0" w:space="0" w:color="auto"/>
        <w:bottom w:val="none" w:sz="0" w:space="0" w:color="auto"/>
        <w:right w:val="none" w:sz="0" w:space="0" w:color="auto"/>
      </w:divBdr>
    </w:div>
    <w:div w:id="575432547">
      <w:bodyDiv w:val="1"/>
      <w:marLeft w:val="0"/>
      <w:marRight w:val="0"/>
      <w:marTop w:val="0"/>
      <w:marBottom w:val="0"/>
      <w:divBdr>
        <w:top w:val="none" w:sz="0" w:space="0" w:color="auto"/>
        <w:left w:val="none" w:sz="0" w:space="0" w:color="auto"/>
        <w:bottom w:val="none" w:sz="0" w:space="0" w:color="auto"/>
        <w:right w:val="none" w:sz="0" w:space="0" w:color="auto"/>
      </w:divBdr>
    </w:div>
    <w:div w:id="586691627">
      <w:bodyDiv w:val="1"/>
      <w:marLeft w:val="0"/>
      <w:marRight w:val="0"/>
      <w:marTop w:val="0"/>
      <w:marBottom w:val="0"/>
      <w:divBdr>
        <w:top w:val="none" w:sz="0" w:space="0" w:color="auto"/>
        <w:left w:val="none" w:sz="0" w:space="0" w:color="auto"/>
        <w:bottom w:val="none" w:sz="0" w:space="0" w:color="auto"/>
        <w:right w:val="none" w:sz="0" w:space="0" w:color="auto"/>
      </w:divBdr>
    </w:div>
    <w:div w:id="600380348">
      <w:bodyDiv w:val="1"/>
      <w:marLeft w:val="0"/>
      <w:marRight w:val="0"/>
      <w:marTop w:val="0"/>
      <w:marBottom w:val="0"/>
      <w:divBdr>
        <w:top w:val="none" w:sz="0" w:space="0" w:color="auto"/>
        <w:left w:val="none" w:sz="0" w:space="0" w:color="auto"/>
        <w:bottom w:val="none" w:sz="0" w:space="0" w:color="auto"/>
        <w:right w:val="none" w:sz="0" w:space="0" w:color="auto"/>
      </w:divBdr>
    </w:div>
    <w:div w:id="608853047">
      <w:bodyDiv w:val="1"/>
      <w:marLeft w:val="0"/>
      <w:marRight w:val="0"/>
      <w:marTop w:val="0"/>
      <w:marBottom w:val="0"/>
      <w:divBdr>
        <w:top w:val="none" w:sz="0" w:space="0" w:color="auto"/>
        <w:left w:val="none" w:sz="0" w:space="0" w:color="auto"/>
        <w:bottom w:val="none" w:sz="0" w:space="0" w:color="auto"/>
        <w:right w:val="none" w:sz="0" w:space="0" w:color="auto"/>
      </w:divBdr>
    </w:div>
    <w:div w:id="653216672">
      <w:bodyDiv w:val="1"/>
      <w:marLeft w:val="0"/>
      <w:marRight w:val="0"/>
      <w:marTop w:val="0"/>
      <w:marBottom w:val="0"/>
      <w:divBdr>
        <w:top w:val="none" w:sz="0" w:space="0" w:color="auto"/>
        <w:left w:val="none" w:sz="0" w:space="0" w:color="auto"/>
        <w:bottom w:val="none" w:sz="0" w:space="0" w:color="auto"/>
        <w:right w:val="none" w:sz="0" w:space="0" w:color="auto"/>
      </w:divBdr>
    </w:div>
    <w:div w:id="665015362">
      <w:bodyDiv w:val="1"/>
      <w:marLeft w:val="0"/>
      <w:marRight w:val="0"/>
      <w:marTop w:val="0"/>
      <w:marBottom w:val="0"/>
      <w:divBdr>
        <w:top w:val="none" w:sz="0" w:space="0" w:color="auto"/>
        <w:left w:val="none" w:sz="0" w:space="0" w:color="auto"/>
        <w:bottom w:val="none" w:sz="0" w:space="0" w:color="auto"/>
        <w:right w:val="none" w:sz="0" w:space="0" w:color="auto"/>
      </w:divBdr>
    </w:div>
    <w:div w:id="670448070">
      <w:bodyDiv w:val="1"/>
      <w:marLeft w:val="0"/>
      <w:marRight w:val="0"/>
      <w:marTop w:val="0"/>
      <w:marBottom w:val="0"/>
      <w:divBdr>
        <w:top w:val="none" w:sz="0" w:space="0" w:color="auto"/>
        <w:left w:val="none" w:sz="0" w:space="0" w:color="auto"/>
        <w:bottom w:val="none" w:sz="0" w:space="0" w:color="auto"/>
        <w:right w:val="none" w:sz="0" w:space="0" w:color="auto"/>
      </w:divBdr>
    </w:div>
    <w:div w:id="671104118">
      <w:bodyDiv w:val="1"/>
      <w:marLeft w:val="0"/>
      <w:marRight w:val="0"/>
      <w:marTop w:val="0"/>
      <w:marBottom w:val="0"/>
      <w:divBdr>
        <w:top w:val="none" w:sz="0" w:space="0" w:color="auto"/>
        <w:left w:val="none" w:sz="0" w:space="0" w:color="auto"/>
        <w:bottom w:val="none" w:sz="0" w:space="0" w:color="auto"/>
        <w:right w:val="none" w:sz="0" w:space="0" w:color="auto"/>
      </w:divBdr>
    </w:div>
    <w:div w:id="679820116">
      <w:bodyDiv w:val="1"/>
      <w:marLeft w:val="0"/>
      <w:marRight w:val="0"/>
      <w:marTop w:val="0"/>
      <w:marBottom w:val="0"/>
      <w:divBdr>
        <w:top w:val="none" w:sz="0" w:space="0" w:color="auto"/>
        <w:left w:val="none" w:sz="0" w:space="0" w:color="auto"/>
        <w:bottom w:val="none" w:sz="0" w:space="0" w:color="auto"/>
        <w:right w:val="none" w:sz="0" w:space="0" w:color="auto"/>
      </w:divBdr>
    </w:div>
    <w:div w:id="683899286">
      <w:bodyDiv w:val="1"/>
      <w:marLeft w:val="0"/>
      <w:marRight w:val="0"/>
      <w:marTop w:val="0"/>
      <w:marBottom w:val="0"/>
      <w:divBdr>
        <w:top w:val="none" w:sz="0" w:space="0" w:color="auto"/>
        <w:left w:val="none" w:sz="0" w:space="0" w:color="auto"/>
        <w:bottom w:val="none" w:sz="0" w:space="0" w:color="auto"/>
        <w:right w:val="none" w:sz="0" w:space="0" w:color="auto"/>
      </w:divBdr>
    </w:div>
    <w:div w:id="690179738">
      <w:bodyDiv w:val="1"/>
      <w:marLeft w:val="0"/>
      <w:marRight w:val="0"/>
      <w:marTop w:val="0"/>
      <w:marBottom w:val="0"/>
      <w:divBdr>
        <w:top w:val="none" w:sz="0" w:space="0" w:color="auto"/>
        <w:left w:val="none" w:sz="0" w:space="0" w:color="auto"/>
        <w:bottom w:val="none" w:sz="0" w:space="0" w:color="auto"/>
        <w:right w:val="none" w:sz="0" w:space="0" w:color="auto"/>
      </w:divBdr>
    </w:div>
    <w:div w:id="691953123">
      <w:bodyDiv w:val="1"/>
      <w:marLeft w:val="0"/>
      <w:marRight w:val="0"/>
      <w:marTop w:val="0"/>
      <w:marBottom w:val="0"/>
      <w:divBdr>
        <w:top w:val="none" w:sz="0" w:space="0" w:color="auto"/>
        <w:left w:val="none" w:sz="0" w:space="0" w:color="auto"/>
        <w:bottom w:val="none" w:sz="0" w:space="0" w:color="auto"/>
        <w:right w:val="none" w:sz="0" w:space="0" w:color="auto"/>
      </w:divBdr>
    </w:div>
    <w:div w:id="692415126">
      <w:bodyDiv w:val="1"/>
      <w:marLeft w:val="0"/>
      <w:marRight w:val="0"/>
      <w:marTop w:val="0"/>
      <w:marBottom w:val="0"/>
      <w:divBdr>
        <w:top w:val="none" w:sz="0" w:space="0" w:color="auto"/>
        <w:left w:val="none" w:sz="0" w:space="0" w:color="auto"/>
        <w:bottom w:val="none" w:sz="0" w:space="0" w:color="auto"/>
        <w:right w:val="none" w:sz="0" w:space="0" w:color="auto"/>
      </w:divBdr>
    </w:div>
    <w:div w:id="693069073">
      <w:bodyDiv w:val="1"/>
      <w:marLeft w:val="0"/>
      <w:marRight w:val="0"/>
      <w:marTop w:val="0"/>
      <w:marBottom w:val="0"/>
      <w:divBdr>
        <w:top w:val="none" w:sz="0" w:space="0" w:color="auto"/>
        <w:left w:val="none" w:sz="0" w:space="0" w:color="auto"/>
        <w:bottom w:val="none" w:sz="0" w:space="0" w:color="auto"/>
        <w:right w:val="none" w:sz="0" w:space="0" w:color="auto"/>
      </w:divBdr>
    </w:div>
    <w:div w:id="697313272">
      <w:bodyDiv w:val="1"/>
      <w:marLeft w:val="0"/>
      <w:marRight w:val="0"/>
      <w:marTop w:val="0"/>
      <w:marBottom w:val="0"/>
      <w:divBdr>
        <w:top w:val="none" w:sz="0" w:space="0" w:color="auto"/>
        <w:left w:val="none" w:sz="0" w:space="0" w:color="auto"/>
        <w:bottom w:val="none" w:sz="0" w:space="0" w:color="auto"/>
        <w:right w:val="none" w:sz="0" w:space="0" w:color="auto"/>
      </w:divBdr>
    </w:div>
    <w:div w:id="699015653">
      <w:bodyDiv w:val="1"/>
      <w:marLeft w:val="0"/>
      <w:marRight w:val="0"/>
      <w:marTop w:val="0"/>
      <w:marBottom w:val="0"/>
      <w:divBdr>
        <w:top w:val="none" w:sz="0" w:space="0" w:color="auto"/>
        <w:left w:val="none" w:sz="0" w:space="0" w:color="auto"/>
        <w:bottom w:val="none" w:sz="0" w:space="0" w:color="auto"/>
        <w:right w:val="none" w:sz="0" w:space="0" w:color="auto"/>
      </w:divBdr>
    </w:div>
    <w:div w:id="710111690">
      <w:bodyDiv w:val="1"/>
      <w:marLeft w:val="0"/>
      <w:marRight w:val="0"/>
      <w:marTop w:val="0"/>
      <w:marBottom w:val="0"/>
      <w:divBdr>
        <w:top w:val="none" w:sz="0" w:space="0" w:color="auto"/>
        <w:left w:val="none" w:sz="0" w:space="0" w:color="auto"/>
        <w:bottom w:val="none" w:sz="0" w:space="0" w:color="auto"/>
        <w:right w:val="none" w:sz="0" w:space="0" w:color="auto"/>
      </w:divBdr>
    </w:div>
    <w:div w:id="714743382">
      <w:bodyDiv w:val="1"/>
      <w:marLeft w:val="0"/>
      <w:marRight w:val="0"/>
      <w:marTop w:val="0"/>
      <w:marBottom w:val="0"/>
      <w:divBdr>
        <w:top w:val="none" w:sz="0" w:space="0" w:color="auto"/>
        <w:left w:val="none" w:sz="0" w:space="0" w:color="auto"/>
        <w:bottom w:val="none" w:sz="0" w:space="0" w:color="auto"/>
        <w:right w:val="none" w:sz="0" w:space="0" w:color="auto"/>
      </w:divBdr>
    </w:div>
    <w:div w:id="716702189">
      <w:bodyDiv w:val="1"/>
      <w:marLeft w:val="0"/>
      <w:marRight w:val="0"/>
      <w:marTop w:val="0"/>
      <w:marBottom w:val="0"/>
      <w:divBdr>
        <w:top w:val="none" w:sz="0" w:space="0" w:color="auto"/>
        <w:left w:val="none" w:sz="0" w:space="0" w:color="auto"/>
        <w:bottom w:val="none" w:sz="0" w:space="0" w:color="auto"/>
        <w:right w:val="none" w:sz="0" w:space="0" w:color="auto"/>
      </w:divBdr>
    </w:div>
    <w:div w:id="716859047">
      <w:bodyDiv w:val="1"/>
      <w:marLeft w:val="0"/>
      <w:marRight w:val="0"/>
      <w:marTop w:val="0"/>
      <w:marBottom w:val="0"/>
      <w:divBdr>
        <w:top w:val="none" w:sz="0" w:space="0" w:color="auto"/>
        <w:left w:val="none" w:sz="0" w:space="0" w:color="auto"/>
        <w:bottom w:val="none" w:sz="0" w:space="0" w:color="auto"/>
        <w:right w:val="none" w:sz="0" w:space="0" w:color="auto"/>
      </w:divBdr>
    </w:div>
    <w:div w:id="719016655">
      <w:bodyDiv w:val="1"/>
      <w:marLeft w:val="0"/>
      <w:marRight w:val="0"/>
      <w:marTop w:val="0"/>
      <w:marBottom w:val="0"/>
      <w:divBdr>
        <w:top w:val="none" w:sz="0" w:space="0" w:color="auto"/>
        <w:left w:val="none" w:sz="0" w:space="0" w:color="auto"/>
        <w:bottom w:val="none" w:sz="0" w:space="0" w:color="auto"/>
        <w:right w:val="none" w:sz="0" w:space="0" w:color="auto"/>
      </w:divBdr>
    </w:div>
    <w:div w:id="729226910">
      <w:bodyDiv w:val="1"/>
      <w:marLeft w:val="0"/>
      <w:marRight w:val="0"/>
      <w:marTop w:val="0"/>
      <w:marBottom w:val="0"/>
      <w:divBdr>
        <w:top w:val="none" w:sz="0" w:space="0" w:color="auto"/>
        <w:left w:val="none" w:sz="0" w:space="0" w:color="auto"/>
        <w:bottom w:val="none" w:sz="0" w:space="0" w:color="auto"/>
        <w:right w:val="none" w:sz="0" w:space="0" w:color="auto"/>
      </w:divBdr>
    </w:div>
    <w:div w:id="734595886">
      <w:bodyDiv w:val="1"/>
      <w:marLeft w:val="0"/>
      <w:marRight w:val="0"/>
      <w:marTop w:val="0"/>
      <w:marBottom w:val="0"/>
      <w:divBdr>
        <w:top w:val="none" w:sz="0" w:space="0" w:color="auto"/>
        <w:left w:val="none" w:sz="0" w:space="0" w:color="auto"/>
        <w:bottom w:val="none" w:sz="0" w:space="0" w:color="auto"/>
        <w:right w:val="none" w:sz="0" w:space="0" w:color="auto"/>
      </w:divBdr>
    </w:div>
    <w:div w:id="743991073">
      <w:bodyDiv w:val="1"/>
      <w:marLeft w:val="0"/>
      <w:marRight w:val="0"/>
      <w:marTop w:val="0"/>
      <w:marBottom w:val="0"/>
      <w:divBdr>
        <w:top w:val="none" w:sz="0" w:space="0" w:color="auto"/>
        <w:left w:val="none" w:sz="0" w:space="0" w:color="auto"/>
        <w:bottom w:val="none" w:sz="0" w:space="0" w:color="auto"/>
        <w:right w:val="none" w:sz="0" w:space="0" w:color="auto"/>
      </w:divBdr>
      <w:divsChild>
        <w:div w:id="442501068">
          <w:marLeft w:val="1080"/>
          <w:marRight w:val="0"/>
          <w:marTop w:val="100"/>
          <w:marBottom w:val="0"/>
          <w:divBdr>
            <w:top w:val="none" w:sz="0" w:space="0" w:color="auto"/>
            <w:left w:val="none" w:sz="0" w:space="0" w:color="auto"/>
            <w:bottom w:val="none" w:sz="0" w:space="0" w:color="auto"/>
            <w:right w:val="none" w:sz="0" w:space="0" w:color="auto"/>
          </w:divBdr>
        </w:div>
        <w:div w:id="966353718">
          <w:marLeft w:val="1080"/>
          <w:marRight w:val="0"/>
          <w:marTop w:val="100"/>
          <w:marBottom w:val="0"/>
          <w:divBdr>
            <w:top w:val="none" w:sz="0" w:space="0" w:color="auto"/>
            <w:left w:val="none" w:sz="0" w:space="0" w:color="auto"/>
            <w:bottom w:val="none" w:sz="0" w:space="0" w:color="auto"/>
            <w:right w:val="none" w:sz="0" w:space="0" w:color="auto"/>
          </w:divBdr>
        </w:div>
        <w:div w:id="1520045467">
          <w:marLeft w:val="360"/>
          <w:marRight w:val="0"/>
          <w:marTop w:val="200"/>
          <w:marBottom w:val="0"/>
          <w:divBdr>
            <w:top w:val="none" w:sz="0" w:space="0" w:color="auto"/>
            <w:left w:val="none" w:sz="0" w:space="0" w:color="auto"/>
            <w:bottom w:val="none" w:sz="0" w:space="0" w:color="auto"/>
            <w:right w:val="none" w:sz="0" w:space="0" w:color="auto"/>
          </w:divBdr>
        </w:div>
        <w:div w:id="1789814620">
          <w:marLeft w:val="1080"/>
          <w:marRight w:val="0"/>
          <w:marTop w:val="100"/>
          <w:marBottom w:val="0"/>
          <w:divBdr>
            <w:top w:val="none" w:sz="0" w:space="0" w:color="auto"/>
            <w:left w:val="none" w:sz="0" w:space="0" w:color="auto"/>
            <w:bottom w:val="none" w:sz="0" w:space="0" w:color="auto"/>
            <w:right w:val="none" w:sz="0" w:space="0" w:color="auto"/>
          </w:divBdr>
        </w:div>
        <w:div w:id="1797868141">
          <w:marLeft w:val="1080"/>
          <w:marRight w:val="0"/>
          <w:marTop w:val="100"/>
          <w:marBottom w:val="0"/>
          <w:divBdr>
            <w:top w:val="none" w:sz="0" w:space="0" w:color="auto"/>
            <w:left w:val="none" w:sz="0" w:space="0" w:color="auto"/>
            <w:bottom w:val="none" w:sz="0" w:space="0" w:color="auto"/>
            <w:right w:val="none" w:sz="0" w:space="0" w:color="auto"/>
          </w:divBdr>
        </w:div>
        <w:div w:id="2017804969">
          <w:marLeft w:val="1080"/>
          <w:marRight w:val="0"/>
          <w:marTop w:val="100"/>
          <w:marBottom w:val="0"/>
          <w:divBdr>
            <w:top w:val="none" w:sz="0" w:space="0" w:color="auto"/>
            <w:left w:val="none" w:sz="0" w:space="0" w:color="auto"/>
            <w:bottom w:val="none" w:sz="0" w:space="0" w:color="auto"/>
            <w:right w:val="none" w:sz="0" w:space="0" w:color="auto"/>
          </w:divBdr>
        </w:div>
        <w:div w:id="2110805455">
          <w:marLeft w:val="1080"/>
          <w:marRight w:val="0"/>
          <w:marTop w:val="100"/>
          <w:marBottom w:val="0"/>
          <w:divBdr>
            <w:top w:val="none" w:sz="0" w:space="0" w:color="auto"/>
            <w:left w:val="none" w:sz="0" w:space="0" w:color="auto"/>
            <w:bottom w:val="none" w:sz="0" w:space="0" w:color="auto"/>
            <w:right w:val="none" w:sz="0" w:space="0" w:color="auto"/>
          </w:divBdr>
        </w:div>
      </w:divsChild>
    </w:div>
    <w:div w:id="750732486">
      <w:bodyDiv w:val="1"/>
      <w:marLeft w:val="0"/>
      <w:marRight w:val="0"/>
      <w:marTop w:val="0"/>
      <w:marBottom w:val="0"/>
      <w:divBdr>
        <w:top w:val="none" w:sz="0" w:space="0" w:color="auto"/>
        <w:left w:val="none" w:sz="0" w:space="0" w:color="auto"/>
        <w:bottom w:val="none" w:sz="0" w:space="0" w:color="auto"/>
        <w:right w:val="none" w:sz="0" w:space="0" w:color="auto"/>
      </w:divBdr>
    </w:div>
    <w:div w:id="758982325">
      <w:bodyDiv w:val="1"/>
      <w:marLeft w:val="0"/>
      <w:marRight w:val="0"/>
      <w:marTop w:val="0"/>
      <w:marBottom w:val="0"/>
      <w:divBdr>
        <w:top w:val="none" w:sz="0" w:space="0" w:color="auto"/>
        <w:left w:val="none" w:sz="0" w:space="0" w:color="auto"/>
        <w:bottom w:val="none" w:sz="0" w:space="0" w:color="auto"/>
        <w:right w:val="none" w:sz="0" w:space="0" w:color="auto"/>
      </w:divBdr>
    </w:div>
    <w:div w:id="760565237">
      <w:bodyDiv w:val="1"/>
      <w:marLeft w:val="0"/>
      <w:marRight w:val="0"/>
      <w:marTop w:val="0"/>
      <w:marBottom w:val="0"/>
      <w:divBdr>
        <w:top w:val="none" w:sz="0" w:space="0" w:color="auto"/>
        <w:left w:val="none" w:sz="0" w:space="0" w:color="auto"/>
        <w:bottom w:val="none" w:sz="0" w:space="0" w:color="auto"/>
        <w:right w:val="none" w:sz="0" w:space="0" w:color="auto"/>
      </w:divBdr>
    </w:div>
    <w:div w:id="767579040">
      <w:bodyDiv w:val="1"/>
      <w:marLeft w:val="0"/>
      <w:marRight w:val="0"/>
      <w:marTop w:val="0"/>
      <w:marBottom w:val="0"/>
      <w:divBdr>
        <w:top w:val="none" w:sz="0" w:space="0" w:color="auto"/>
        <w:left w:val="none" w:sz="0" w:space="0" w:color="auto"/>
        <w:bottom w:val="none" w:sz="0" w:space="0" w:color="auto"/>
        <w:right w:val="none" w:sz="0" w:space="0" w:color="auto"/>
      </w:divBdr>
    </w:div>
    <w:div w:id="781413293">
      <w:bodyDiv w:val="1"/>
      <w:marLeft w:val="0"/>
      <w:marRight w:val="0"/>
      <w:marTop w:val="0"/>
      <w:marBottom w:val="0"/>
      <w:divBdr>
        <w:top w:val="none" w:sz="0" w:space="0" w:color="auto"/>
        <w:left w:val="none" w:sz="0" w:space="0" w:color="auto"/>
        <w:bottom w:val="none" w:sz="0" w:space="0" w:color="auto"/>
        <w:right w:val="none" w:sz="0" w:space="0" w:color="auto"/>
      </w:divBdr>
    </w:div>
    <w:div w:id="788813332">
      <w:bodyDiv w:val="1"/>
      <w:marLeft w:val="0"/>
      <w:marRight w:val="0"/>
      <w:marTop w:val="0"/>
      <w:marBottom w:val="0"/>
      <w:divBdr>
        <w:top w:val="none" w:sz="0" w:space="0" w:color="auto"/>
        <w:left w:val="none" w:sz="0" w:space="0" w:color="auto"/>
        <w:bottom w:val="none" w:sz="0" w:space="0" w:color="auto"/>
        <w:right w:val="none" w:sz="0" w:space="0" w:color="auto"/>
      </w:divBdr>
    </w:div>
    <w:div w:id="807404270">
      <w:bodyDiv w:val="1"/>
      <w:marLeft w:val="0"/>
      <w:marRight w:val="0"/>
      <w:marTop w:val="0"/>
      <w:marBottom w:val="0"/>
      <w:divBdr>
        <w:top w:val="none" w:sz="0" w:space="0" w:color="auto"/>
        <w:left w:val="none" w:sz="0" w:space="0" w:color="auto"/>
        <w:bottom w:val="none" w:sz="0" w:space="0" w:color="auto"/>
        <w:right w:val="none" w:sz="0" w:space="0" w:color="auto"/>
      </w:divBdr>
    </w:div>
    <w:div w:id="816722650">
      <w:bodyDiv w:val="1"/>
      <w:marLeft w:val="0"/>
      <w:marRight w:val="0"/>
      <w:marTop w:val="0"/>
      <w:marBottom w:val="0"/>
      <w:divBdr>
        <w:top w:val="none" w:sz="0" w:space="0" w:color="auto"/>
        <w:left w:val="none" w:sz="0" w:space="0" w:color="auto"/>
        <w:bottom w:val="none" w:sz="0" w:space="0" w:color="auto"/>
        <w:right w:val="none" w:sz="0" w:space="0" w:color="auto"/>
      </w:divBdr>
    </w:div>
    <w:div w:id="820922485">
      <w:bodyDiv w:val="1"/>
      <w:marLeft w:val="0"/>
      <w:marRight w:val="0"/>
      <w:marTop w:val="0"/>
      <w:marBottom w:val="0"/>
      <w:divBdr>
        <w:top w:val="none" w:sz="0" w:space="0" w:color="auto"/>
        <w:left w:val="none" w:sz="0" w:space="0" w:color="auto"/>
        <w:bottom w:val="none" w:sz="0" w:space="0" w:color="auto"/>
        <w:right w:val="none" w:sz="0" w:space="0" w:color="auto"/>
      </w:divBdr>
    </w:div>
    <w:div w:id="839273313">
      <w:bodyDiv w:val="1"/>
      <w:marLeft w:val="0"/>
      <w:marRight w:val="0"/>
      <w:marTop w:val="0"/>
      <w:marBottom w:val="0"/>
      <w:divBdr>
        <w:top w:val="none" w:sz="0" w:space="0" w:color="auto"/>
        <w:left w:val="none" w:sz="0" w:space="0" w:color="auto"/>
        <w:bottom w:val="none" w:sz="0" w:space="0" w:color="auto"/>
        <w:right w:val="none" w:sz="0" w:space="0" w:color="auto"/>
      </w:divBdr>
    </w:div>
    <w:div w:id="856238593">
      <w:bodyDiv w:val="1"/>
      <w:marLeft w:val="0"/>
      <w:marRight w:val="0"/>
      <w:marTop w:val="0"/>
      <w:marBottom w:val="0"/>
      <w:divBdr>
        <w:top w:val="none" w:sz="0" w:space="0" w:color="auto"/>
        <w:left w:val="none" w:sz="0" w:space="0" w:color="auto"/>
        <w:bottom w:val="none" w:sz="0" w:space="0" w:color="auto"/>
        <w:right w:val="none" w:sz="0" w:space="0" w:color="auto"/>
      </w:divBdr>
      <w:divsChild>
        <w:div w:id="11029579">
          <w:marLeft w:val="1080"/>
          <w:marRight w:val="0"/>
          <w:marTop w:val="100"/>
          <w:marBottom w:val="0"/>
          <w:divBdr>
            <w:top w:val="none" w:sz="0" w:space="0" w:color="auto"/>
            <w:left w:val="none" w:sz="0" w:space="0" w:color="auto"/>
            <w:bottom w:val="none" w:sz="0" w:space="0" w:color="auto"/>
            <w:right w:val="none" w:sz="0" w:space="0" w:color="auto"/>
          </w:divBdr>
        </w:div>
        <w:div w:id="781458388">
          <w:marLeft w:val="1080"/>
          <w:marRight w:val="0"/>
          <w:marTop w:val="100"/>
          <w:marBottom w:val="0"/>
          <w:divBdr>
            <w:top w:val="none" w:sz="0" w:space="0" w:color="auto"/>
            <w:left w:val="none" w:sz="0" w:space="0" w:color="auto"/>
            <w:bottom w:val="none" w:sz="0" w:space="0" w:color="auto"/>
            <w:right w:val="none" w:sz="0" w:space="0" w:color="auto"/>
          </w:divBdr>
        </w:div>
        <w:div w:id="1605724850">
          <w:marLeft w:val="360"/>
          <w:marRight w:val="0"/>
          <w:marTop w:val="200"/>
          <w:marBottom w:val="0"/>
          <w:divBdr>
            <w:top w:val="none" w:sz="0" w:space="0" w:color="auto"/>
            <w:left w:val="none" w:sz="0" w:space="0" w:color="auto"/>
            <w:bottom w:val="none" w:sz="0" w:space="0" w:color="auto"/>
            <w:right w:val="none" w:sz="0" w:space="0" w:color="auto"/>
          </w:divBdr>
        </w:div>
        <w:div w:id="2054693583">
          <w:marLeft w:val="360"/>
          <w:marRight w:val="0"/>
          <w:marTop w:val="200"/>
          <w:marBottom w:val="0"/>
          <w:divBdr>
            <w:top w:val="none" w:sz="0" w:space="0" w:color="auto"/>
            <w:left w:val="none" w:sz="0" w:space="0" w:color="auto"/>
            <w:bottom w:val="none" w:sz="0" w:space="0" w:color="auto"/>
            <w:right w:val="none" w:sz="0" w:space="0" w:color="auto"/>
          </w:divBdr>
        </w:div>
        <w:div w:id="2144419346">
          <w:marLeft w:val="1080"/>
          <w:marRight w:val="0"/>
          <w:marTop w:val="100"/>
          <w:marBottom w:val="0"/>
          <w:divBdr>
            <w:top w:val="none" w:sz="0" w:space="0" w:color="auto"/>
            <w:left w:val="none" w:sz="0" w:space="0" w:color="auto"/>
            <w:bottom w:val="none" w:sz="0" w:space="0" w:color="auto"/>
            <w:right w:val="none" w:sz="0" w:space="0" w:color="auto"/>
          </w:divBdr>
        </w:div>
      </w:divsChild>
    </w:div>
    <w:div w:id="857501339">
      <w:bodyDiv w:val="1"/>
      <w:marLeft w:val="0"/>
      <w:marRight w:val="0"/>
      <w:marTop w:val="0"/>
      <w:marBottom w:val="0"/>
      <w:divBdr>
        <w:top w:val="none" w:sz="0" w:space="0" w:color="auto"/>
        <w:left w:val="none" w:sz="0" w:space="0" w:color="auto"/>
        <w:bottom w:val="none" w:sz="0" w:space="0" w:color="auto"/>
        <w:right w:val="none" w:sz="0" w:space="0" w:color="auto"/>
      </w:divBdr>
    </w:div>
    <w:div w:id="865488054">
      <w:bodyDiv w:val="1"/>
      <w:marLeft w:val="0"/>
      <w:marRight w:val="0"/>
      <w:marTop w:val="0"/>
      <w:marBottom w:val="0"/>
      <w:divBdr>
        <w:top w:val="none" w:sz="0" w:space="0" w:color="auto"/>
        <w:left w:val="none" w:sz="0" w:space="0" w:color="auto"/>
        <w:bottom w:val="none" w:sz="0" w:space="0" w:color="auto"/>
        <w:right w:val="none" w:sz="0" w:space="0" w:color="auto"/>
      </w:divBdr>
      <w:divsChild>
        <w:div w:id="598635356">
          <w:marLeft w:val="1080"/>
          <w:marRight w:val="0"/>
          <w:marTop w:val="100"/>
          <w:marBottom w:val="0"/>
          <w:divBdr>
            <w:top w:val="none" w:sz="0" w:space="0" w:color="auto"/>
            <w:left w:val="none" w:sz="0" w:space="0" w:color="auto"/>
            <w:bottom w:val="none" w:sz="0" w:space="0" w:color="auto"/>
            <w:right w:val="none" w:sz="0" w:space="0" w:color="auto"/>
          </w:divBdr>
        </w:div>
      </w:divsChild>
    </w:div>
    <w:div w:id="875238575">
      <w:bodyDiv w:val="1"/>
      <w:marLeft w:val="0"/>
      <w:marRight w:val="0"/>
      <w:marTop w:val="0"/>
      <w:marBottom w:val="0"/>
      <w:divBdr>
        <w:top w:val="none" w:sz="0" w:space="0" w:color="auto"/>
        <w:left w:val="none" w:sz="0" w:space="0" w:color="auto"/>
        <w:bottom w:val="none" w:sz="0" w:space="0" w:color="auto"/>
        <w:right w:val="none" w:sz="0" w:space="0" w:color="auto"/>
      </w:divBdr>
    </w:div>
    <w:div w:id="885994705">
      <w:bodyDiv w:val="1"/>
      <w:marLeft w:val="0"/>
      <w:marRight w:val="0"/>
      <w:marTop w:val="0"/>
      <w:marBottom w:val="0"/>
      <w:divBdr>
        <w:top w:val="none" w:sz="0" w:space="0" w:color="auto"/>
        <w:left w:val="none" w:sz="0" w:space="0" w:color="auto"/>
        <w:bottom w:val="none" w:sz="0" w:space="0" w:color="auto"/>
        <w:right w:val="none" w:sz="0" w:space="0" w:color="auto"/>
      </w:divBdr>
    </w:div>
    <w:div w:id="895818749">
      <w:bodyDiv w:val="1"/>
      <w:marLeft w:val="0"/>
      <w:marRight w:val="0"/>
      <w:marTop w:val="0"/>
      <w:marBottom w:val="0"/>
      <w:divBdr>
        <w:top w:val="none" w:sz="0" w:space="0" w:color="auto"/>
        <w:left w:val="none" w:sz="0" w:space="0" w:color="auto"/>
        <w:bottom w:val="none" w:sz="0" w:space="0" w:color="auto"/>
        <w:right w:val="none" w:sz="0" w:space="0" w:color="auto"/>
      </w:divBdr>
      <w:divsChild>
        <w:div w:id="1025522647">
          <w:marLeft w:val="1800"/>
          <w:marRight w:val="0"/>
          <w:marTop w:val="100"/>
          <w:marBottom w:val="0"/>
          <w:divBdr>
            <w:top w:val="none" w:sz="0" w:space="0" w:color="auto"/>
            <w:left w:val="none" w:sz="0" w:space="0" w:color="auto"/>
            <w:bottom w:val="none" w:sz="0" w:space="0" w:color="auto"/>
            <w:right w:val="none" w:sz="0" w:space="0" w:color="auto"/>
          </w:divBdr>
        </w:div>
        <w:div w:id="1362510727">
          <w:marLeft w:val="360"/>
          <w:marRight w:val="0"/>
          <w:marTop w:val="200"/>
          <w:marBottom w:val="0"/>
          <w:divBdr>
            <w:top w:val="none" w:sz="0" w:space="0" w:color="auto"/>
            <w:left w:val="none" w:sz="0" w:space="0" w:color="auto"/>
            <w:bottom w:val="none" w:sz="0" w:space="0" w:color="auto"/>
            <w:right w:val="none" w:sz="0" w:space="0" w:color="auto"/>
          </w:divBdr>
        </w:div>
        <w:div w:id="1711955839">
          <w:marLeft w:val="360"/>
          <w:marRight w:val="0"/>
          <w:marTop w:val="200"/>
          <w:marBottom w:val="0"/>
          <w:divBdr>
            <w:top w:val="none" w:sz="0" w:space="0" w:color="auto"/>
            <w:left w:val="none" w:sz="0" w:space="0" w:color="auto"/>
            <w:bottom w:val="none" w:sz="0" w:space="0" w:color="auto"/>
            <w:right w:val="none" w:sz="0" w:space="0" w:color="auto"/>
          </w:divBdr>
        </w:div>
        <w:div w:id="2058042106">
          <w:marLeft w:val="1080"/>
          <w:marRight w:val="0"/>
          <w:marTop w:val="100"/>
          <w:marBottom w:val="0"/>
          <w:divBdr>
            <w:top w:val="none" w:sz="0" w:space="0" w:color="auto"/>
            <w:left w:val="none" w:sz="0" w:space="0" w:color="auto"/>
            <w:bottom w:val="none" w:sz="0" w:space="0" w:color="auto"/>
            <w:right w:val="none" w:sz="0" w:space="0" w:color="auto"/>
          </w:divBdr>
        </w:div>
      </w:divsChild>
    </w:div>
    <w:div w:id="919484449">
      <w:bodyDiv w:val="1"/>
      <w:marLeft w:val="0"/>
      <w:marRight w:val="0"/>
      <w:marTop w:val="0"/>
      <w:marBottom w:val="0"/>
      <w:divBdr>
        <w:top w:val="none" w:sz="0" w:space="0" w:color="auto"/>
        <w:left w:val="none" w:sz="0" w:space="0" w:color="auto"/>
        <w:bottom w:val="none" w:sz="0" w:space="0" w:color="auto"/>
        <w:right w:val="none" w:sz="0" w:space="0" w:color="auto"/>
      </w:divBdr>
    </w:div>
    <w:div w:id="932710327">
      <w:bodyDiv w:val="1"/>
      <w:marLeft w:val="0"/>
      <w:marRight w:val="0"/>
      <w:marTop w:val="0"/>
      <w:marBottom w:val="0"/>
      <w:divBdr>
        <w:top w:val="none" w:sz="0" w:space="0" w:color="auto"/>
        <w:left w:val="none" w:sz="0" w:space="0" w:color="auto"/>
        <w:bottom w:val="none" w:sz="0" w:space="0" w:color="auto"/>
        <w:right w:val="none" w:sz="0" w:space="0" w:color="auto"/>
      </w:divBdr>
      <w:divsChild>
        <w:div w:id="106390971">
          <w:marLeft w:val="360"/>
          <w:marRight w:val="0"/>
          <w:marTop w:val="200"/>
          <w:marBottom w:val="0"/>
          <w:divBdr>
            <w:top w:val="none" w:sz="0" w:space="0" w:color="auto"/>
            <w:left w:val="none" w:sz="0" w:space="0" w:color="auto"/>
            <w:bottom w:val="none" w:sz="0" w:space="0" w:color="auto"/>
            <w:right w:val="none" w:sz="0" w:space="0" w:color="auto"/>
          </w:divBdr>
        </w:div>
        <w:div w:id="275647170">
          <w:marLeft w:val="1080"/>
          <w:marRight w:val="0"/>
          <w:marTop w:val="100"/>
          <w:marBottom w:val="0"/>
          <w:divBdr>
            <w:top w:val="none" w:sz="0" w:space="0" w:color="auto"/>
            <w:left w:val="none" w:sz="0" w:space="0" w:color="auto"/>
            <w:bottom w:val="none" w:sz="0" w:space="0" w:color="auto"/>
            <w:right w:val="none" w:sz="0" w:space="0" w:color="auto"/>
          </w:divBdr>
        </w:div>
        <w:div w:id="1460103139">
          <w:marLeft w:val="1080"/>
          <w:marRight w:val="0"/>
          <w:marTop w:val="100"/>
          <w:marBottom w:val="0"/>
          <w:divBdr>
            <w:top w:val="none" w:sz="0" w:space="0" w:color="auto"/>
            <w:left w:val="none" w:sz="0" w:space="0" w:color="auto"/>
            <w:bottom w:val="none" w:sz="0" w:space="0" w:color="auto"/>
            <w:right w:val="none" w:sz="0" w:space="0" w:color="auto"/>
          </w:divBdr>
        </w:div>
      </w:divsChild>
    </w:div>
    <w:div w:id="943001773">
      <w:bodyDiv w:val="1"/>
      <w:marLeft w:val="0"/>
      <w:marRight w:val="0"/>
      <w:marTop w:val="0"/>
      <w:marBottom w:val="0"/>
      <w:divBdr>
        <w:top w:val="none" w:sz="0" w:space="0" w:color="auto"/>
        <w:left w:val="none" w:sz="0" w:space="0" w:color="auto"/>
        <w:bottom w:val="none" w:sz="0" w:space="0" w:color="auto"/>
        <w:right w:val="none" w:sz="0" w:space="0" w:color="auto"/>
      </w:divBdr>
    </w:div>
    <w:div w:id="956717851">
      <w:bodyDiv w:val="1"/>
      <w:marLeft w:val="0"/>
      <w:marRight w:val="0"/>
      <w:marTop w:val="0"/>
      <w:marBottom w:val="0"/>
      <w:divBdr>
        <w:top w:val="none" w:sz="0" w:space="0" w:color="auto"/>
        <w:left w:val="none" w:sz="0" w:space="0" w:color="auto"/>
        <w:bottom w:val="none" w:sz="0" w:space="0" w:color="auto"/>
        <w:right w:val="none" w:sz="0" w:space="0" w:color="auto"/>
      </w:divBdr>
    </w:div>
    <w:div w:id="961498556">
      <w:bodyDiv w:val="1"/>
      <w:marLeft w:val="0"/>
      <w:marRight w:val="0"/>
      <w:marTop w:val="0"/>
      <w:marBottom w:val="0"/>
      <w:divBdr>
        <w:top w:val="none" w:sz="0" w:space="0" w:color="auto"/>
        <w:left w:val="none" w:sz="0" w:space="0" w:color="auto"/>
        <w:bottom w:val="none" w:sz="0" w:space="0" w:color="auto"/>
        <w:right w:val="none" w:sz="0" w:space="0" w:color="auto"/>
      </w:divBdr>
      <w:divsChild>
        <w:div w:id="28377368">
          <w:marLeft w:val="144"/>
          <w:marRight w:val="0"/>
          <w:marTop w:val="240"/>
          <w:marBottom w:val="180"/>
          <w:divBdr>
            <w:top w:val="none" w:sz="0" w:space="0" w:color="auto"/>
            <w:left w:val="none" w:sz="0" w:space="0" w:color="auto"/>
            <w:bottom w:val="none" w:sz="0" w:space="0" w:color="auto"/>
            <w:right w:val="none" w:sz="0" w:space="0" w:color="auto"/>
          </w:divBdr>
        </w:div>
        <w:div w:id="958417399">
          <w:marLeft w:val="605"/>
          <w:marRight w:val="0"/>
          <w:marTop w:val="40"/>
          <w:marBottom w:val="180"/>
          <w:divBdr>
            <w:top w:val="none" w:sz="0" w:space="0" w:color="auto"/>
            <w:left w:val="none" w:sz="0" w:space="0" w:color="auto"/>
            <w:bottom w:val="none" w:sz="0" w:space="0" w:color="auto"/>
            <w:right w:val="none" w:sz="0" w:space="0" w:color="auto"/>
          </w:divBdr>
        </w:div>
        <w:div w:id="1167744559">
          <w:marLeft w:val="605"/>
          <w:marRight w:val="0"/>
          <w:marTop w:val="40"/>
          <w:marBottom w:val="180"/>
          <w:divBdr>
            <w:top w:val="none" w:sz="0" w:space="0" w:color="auto"/>
            <w:left w:val="none" w:sz="0" w:space="0" w:color="auto"/>
            <w:bottom w:val="none" w:sz="0" w:space="0" w:color="auto"/>
            <w:right w:val="none" w:sz="0" w:space="0" w:color="auto"/>
          </w:divBdr>
        </w:div>
        <w:div w:id="1261450545">
          <w:marLeft w:val="605"/>
          <w:marRight w:val="0"/>
          <w:marTop w:val="40"/>
          <w:marBottom w:val="180"/>
          <w:divBdr>
            <w:top w:val="none" w:sz="0" w:space="0" w:color="auto"/>
            <w:left w:val="none" w:sz="0" w:space="0" w:color="auto"/>
            <w:bottom w:val="none" w:sz="0" w:space="0" w:color="auto"/>
            <w:right w:val="none" w:sz="0" w:space="0" w:color="auto"/>
          </w:divBdr>
        </w:div>
        <w:div w:id="2019575332">
          <w:marLeft w:val="605"/>
          <w:marRight w:val="0"/>
          <w:marTop w:val="40"/>
          <w:marBottom w:val="180"/>
          <w:divBdr>
            <w:top w:val="none" w:sz="0" w:space="0" w:color="auto"/>
            <w:left w:val="none" w:sz="0" w:space="0" w:color="auto"/>
            <w:bottom w:val="none" w:sz="0" w:space="0" w:color="auto"/>
            <w:right w:val="none" w:sz="0" w:space="0" w:color="auto"/>
          </w:divBdr>
        </w:div>
      </w:divsChild>
    </w:div>
    <w:div w:id="962005328">
      <w:bodyDiv w:val="1"/>
      <w:marLeft w:val="0"/>
      <w:marRight w:val="0"/>
      <w:marTop w:val="0"/>
      <w:marBottom w:val="0"/>
      <w:divBdr>
        <w:top w:val="none" w:sz="0" w:space="0" w:color="auto"/>
        <w:left w:val="none" w:sz="0" w:space="0" w:color="auto"/>
        <w:bottom w:val="none" w:sz="0" w:space="0" w:color="auto"/>
        <w:right w:val="none" w:sz="0" w:space="0" w:color="auto"/>
      </w:divBdr>
    </w:div>
    <w:div w:id="968321768">
      <w:bodyDiv w:val="1"/>
      <w:marLeft w:val="0"/>
      <w:marRight w:val="0"/>
      <w:marTop w:val="0"/>
      <w:marBottom w:val="0"/>
      <w:divBdr>
        <w:top w:val="none" w:sz="0" w:space="0" w:color="auto"/>
        <w:left w:val="none" w:sz="0" w:space="0" w:color="auto"/>
        <w:bottom w:val="none" w:sz="0" w:space="0" w:color="auto"/>
        <w:right w:val="none" w:sz="0" w:space="0" w:color="auto"/>
      </w:divBdr>
    </w:div>
    <w:div w:id="998730163">
      <w:bodyDiv w:val="1"/>
      <w:marLeft w:val="0"/>
      <w:marRight w:val="0"/>
      <w:marTop w:val="0"/>
      <w:marBottom w:val="0"/>
      <w:divBdr>
        <w:top w:val="none" w:sz="0" w:space="0" w:color="auto"/>
        <w:left w:val="none" w:sz="0" w:space="0" w:color="auto"/>
        <w:bottom w:val="none" w:sz="0" w:space="0" w:color="auto"/>
        <w:right w:val="none" w:sz="0" w:space="0" w:color="auto"/>
      </w:divBdr>
    </w:div>
    <w:div w:id="1011689046">
      <w:bodyDiv w:val="1"/>
      <w:marLeft w:val="0"/>
      <w:marRight w:val="0"/>
      <w:marTop w:val="0"/>
      <w:marBottom w:val="0"/>
      <w:divBdr>
        <w:top w:val="none" w:sz="0" w:space="0" w:color="auto"/>
        <w:left w:val="none" w:sz="0" w:space="0" w:color="auto"/>
        <w:bottom w:val="none" w:sz="0" w:space="0" w:color="auto"/>
        <w:right w:val="none" w:sz="0" w:space="0" w:color="auto"/>
      </w:divBdr>
    </w:div>
    <w:div w:id="1014305215">
      <w:bodyDiv w:val="1"/>
      <w:marLeft w:val="0"/>
      <w:marRight w:val="0"/>
      <w:marTop w:val="0"/>
      <w:marBottom w:val="0"/>
      <w:divBdr>
        <w:top w:val="none" w:sz="0" w:space="0" w:color="auto"/>
        <w:left w:val="none" w:sz="0" w:space="0" w:color="auto"/>
        <w:bottom w:val="none" w:sz="0" w:space="0" w:color="auto"/>
        <w:right w:val="none" w:sz="0" w:space="0" w:color="auto"/>
      </w:divBdr>
    </w:div>
    <w:div w:id="1035496688">
      <w:bodyDiv w:val="1"/>
      <w:marLeft w:val="0"/>
      <w:marRight w:val="0"/>
      <w:marTop w:val="0"/>
      <w:marBottom w:val="0"/>
      <w:divBdr>
        <w:top w:val="none" w:sz="0" w:space="0" w:color="auto"/>
        <w:left w:val="none" w:sz="0" w:space="0" w:color="auto"/>
        <w:bottom w:val="none" w:sz="0" w:space="0" w:color="auto"/>
        <w:right w:val="none" w:sz="0" w:space="0" w:color="auto"/>
      </w:divBdr>
    </w:div>
    <w:div w:id="1035929741">
      <w:bodyDiv w:val="1"/>
      <w:marLeft w:val="0"/>
      <w:marRight w:val="0"/>
      <w:marTop w:val="0"/>
      <w:marBottom w:val="0"/>
      <w:divBdr>
        <w:top w:val="none" w:sz="0" w:space="0" w:color="auto"/>
        <w:left w:val="none" w:sz="0" w:space="0" w:color="auto"/>
        <w:bottom w:val="none" w:sz="0" w:space="0" w:color="auto"/>
        <w:right w:val="none" w:sz="0" w:space="0" w:color="auto"/>
      </w:divBdr>
      <w:divsChild>
        <w:div w:id="136458616">
          <w:marLeft w:val="1800"/>
          <w:marRight w:val="0"/>
          <w:marTop w:val="100"/>
          <w:marBottom w:val="0"/>
          <w:divBdr>
            <w:top w:val="none" w:sz="0" w:space="0" w:color="auto"/>
            <w:left w:val="none" w:sz="0" w:space="0" w:color="auto"/>
            <w:bottom w:val="none" w:sz="0" w:space="0" w:color="auto"/>
            <w:right w:val="none" w:sz="0" w:space="0" w:color="auto"/>
          </w:divBdr>
        </w:div>
        <w:div w:id="310790708">
          <w:marLeft w:val="1080"/>
          <w:marRight w:val="0"/>
          <w:marTop w:val="100"/>
          <w:marBottom w:val="0"/>
          <w:divBdr>
            <w:top w:val="none" w:sz="0" w:space="0" w:color="auto"/>
            <w:left w:val="none" w:sz="0" w:space="0" w:color="auto"/>
            <w:bottom w:val="none" w:sz="0" w:space="0" w:color="auto"/>
            <w:right w:val="none" w:sz="0" w:space="0" w:color="auto"/>
          </w:divBdr>
        </w:div>
        <w:div w:id="966080539">
          <w:marLeft w:val="1800"/>
          <w:marRight w:val="0"/>
          <w:marTop w:val="100"/>
          <w:marBottom w:val="0"/>
          <w:divBdr>
            <w:top w:val="none" w:sz="0" w:space="0" w:color="auto"/>
            <w:left w:val="none" w:sz="0" w:space="0" w:color="auto"/>
            <w:bottom w:val="none" w:sz="0" w:space="0" w:color="auto"/>
            <w:right w:val="none" w:sz="0" w:space="0" w:color="auto"/>
          </w:divBdr>
        </w:div>
        <w:div w:id="1755737265">
          <w:marLeft w:val="1080"/>
          <w:marRight w:val="0"/>
          <w:marTop w:val="100"/>
          <w:marBottom w:val="0"/>
          <w:divBdr>
            <w:top w:val="none" w:sz="0" w:space="0" w:color="auto"/>
            <w:left w:val="none" w:sz="0" w:space="0" w:color="auto"/>
            <w:bottom w:val="none" w:sz="0" w:space="0" w:color="auto"/>
            <w:right w:val="none" w:sz="0" w:space="0" w:color="auto"/>
          </w:divBdr>
        </w:div>
        <w:div w:id="1916429874">
          <w:marLeft w:val="1800"/>
          <w:marRight w:val="0"/>
          <w:marTop w:val="100"/>
          <w:marBottom w:val="0"/>
          <w:divBdr>
            <w:top w:val="none" w:sz="0" w:space="0" w:color="auto"/>
            <w:left w:val="none" w:sz="0" w:space="0" w:color="auto"/>
            <w:bottom w:val="none" w:sz="0" w:space="0" w:color="auto"/>
            <w:right w:val="none" w:sz="0" w:space="0" w:color="auto"/>
          </w:divBdr>
        </w:div>
        <w:div w:id="2035300858">
          <w:marLeft w:val="1800"/>
          <w:marRight w:val="0"/>
          <w:marTop w:val="100"/>
          <w:marBottom w:val="0"/>
          <w:divBdr>
            <w:top w:val="none" w:sz="0" w:space="0" w:color="auto"/>
            <w:left w:val="none" w:sz="0" w:space="0" w:color="auto"/>
            <w:bottom w:val="none" w:sz="0" w:space="0" w:color="auto"/>
            <w:right w:val="none" w:sz="0" w:space="0" w:color="auto"/>
          </w:divBdr>
        </w:div>
      </w:divsChild>
    </w:div>
    <w:div w:id="1036126486">
      <w:bodyDiv w:val="1"/>
      <w:marLeft w:val="0"/>
      <w:marRight w:val="0"/>
      <w:marTop w:val="0"/>
      <w:marBottom w:val="0"/>
      <w:divBdr>
        <w:top w:val="none" w:sz="0" w:space="0" w:color="auto"/>
        <w:left w:val="none" w:sz="0" w:space="0" w:color="auto"/>
        <w:bottom w:val="none" w:sz="0" w:space="0" w:color="auto"/>
        <w:right w:val="none" w:sz="0" w:space="0" w:color="auto"/>
      </w:divBdr>
    </w:div>
    <w:div w:id="1041200504">
      <w:bodyDiv w:val="1"/>
      <w:marLeft w:val="0"/>
      <w:marRight w:val="0"/>
      <w:marTop w:val="0"/>
      <w:marBottom w:val="0"/>
      <w:divBdr>
        <w:top w:val="none" w:sz="0" w:space="0" w:color="auto"/>
        <w:left w:val="none" w:sz="0" w:space="0" w:color="auto"/>
        <w:bottom w:val="none" w:sz="0" w:space="0" w:color="auto"/>
        <w:right w:val="none" w:sz="0" w:space="0" w:color="auto"/>
      </w:divBdr>
    </w:div>
    <w:div w:id="1069814249">
      <w:bodyDiv w:val="1"/>
      <w:marLeft w:val="0"/>
      <w:marRight w:val="0"/>
      <w:marTop w:val="0"/>
      <w:marBottom w:val="0"/>
      <w:divBdr>
        <w:top w:val="none" w:sz="0" w:space="0" w:color="auto"/>
        <w:left w:val="none" w:sz="0" w:space="0" w:color="auto"/>
        <w:bottom w:val="none" w:sz="0" w:space="0" w:color="auto"/>
        <w:right w:val="none" w:sz="0" w:space="0" w:color="auto"/>
      </w:divBdr>
    </w:div>
    <w:div w:id="1080180901">
      <w:bodyDiv w:val="1"/>
      <w:marLeft w:val="0"/>
      <w:marRight w:val="0"/>
      <w:marTop w:val="0"/>
      <w:marBottom w:val="0"/>
      <w:divBdr>
        <w:top w:val="none" w:sz="0" w:space="0" w:color="auto"/>
        <w:left w:val="none" w:sz="0" w:space="0" w:color="auto"/>
        <w:bottom w:val="none" w:sz="0" w:space="0" w:color="auto"/>
        <w:right w:val="none" w:sz="0" w:space="0" w:color="auto"/>
      </w:divBdr>
    </w:div>
    <w:div w:id="1116413279">
      <w:bodyDiv w:val="1"/>
      <w:marLeft w:val="0"/>
      <w:marRight w:val="0"/>
      <w:marTop w:val="0"/>
      <w:marBottom w:val="0"/>
      <w:divBdr>
        <w:top w:val="none" w:sz="0" w:space="0" w:color="auto"/>
        <w:left w:val="none" w:sz="0" w:space="0" w:color="auto"/>
        <w:bottom w:val="none" w:sz="0" w:space="0" w:color="auto"/>
        <w:right w:val="none" w:sz="0" w:space="0" w:color="auto"/>
      </w:divBdr>
    </w:div>
    <w:div w:id="1139028938">
      <w:bodyDiv w:val="1"/>
      <w:marLeft w:val="0"/>
      <w:marRight w:val="0"/>
      <w:marTop w:val="0"/>
      <w:marBottom w:val="0"/>
      <w:divBdr>
        <w:top w:val="none" w:sz="0" w:space="0" w:color="auto"/>
        <w:left w:val="none" w:sz="0" w:space="0" w:color="auto"/>
        <w:bottom w:val="none" w:sz="0" w:space="0" w:color="auto"/>
        <w:right w:val="none" w:sz="0" w:space="0" w:color="auto"/>
      </w:divBdr>
    </w:div>
    <w:div w:id="1142884721">
      <w:bodyDiv w:val="1"/>
      <w:marLeft w:val="0"/>
      <w:marRight w:val="0"/>
      <w:marTop w:val="0"/>
      <w:marBottom w:val="0"/>
      <w:divBdr>
        <w:top w:val="none" w:sz="0" w:space="0" w:color="auto"/>
        <w:left w:val="none" w:sz="0" w:space="0" w:color="auto"/>
        <w:bottom w:val="none" w:sz="0" w:space="0" w:color="auto"/>
        <w:right w:val="none" w:sz="0" w:space="0" w:color="auto"/>
      </w:divBdr>
    </w:div>
    <w:div w:id="1179661128">
      <w:bodyDiv w:val="1"/>
      <w:marLeft w:val="0"/>
      <w:marRight w:val="0"/>
      <w:marTop w:val="0"/>
      <w:marBottom w:val="0"/>
      <w:divBdr>
        <w:top w:val="none" w:sz="0" w:space="0" w:color="auto"/>
        <w:left w:val="none" w:sz="0" w:space="0" w:color="auto"/>
        <w:bottom w:val="none" w:sz="0" w:space="0" w:color="auto"/>
        <w:right w:val="none" w:sz="0" w:space="0" w:color="auto"/>
      </w:divBdr>
    </w:div>
    <w:div w:id="1184243009">
      <w:bodyDiv w:val="1"/>
      <w:marLeft w:val="0"/>
      <w:marRight w:val="0"/>
      <w:marTop w:val="0"/>
      <w:marBottom w:val="0"/>
      <w:divBdr>
        <w:top w:val="none" w:sz="0" w:space="0" w:color="auto"/>
        <w:left w:val="none" w:sz="0" w:space="0" w:color="auto"/>
        <w:bottom w:val="none" w:sz="0" w:space="0" w:color="auto"/>
        <w:right w:val="none" w:sz="0" w:space="0" w:color="auto"/>
      </w:divBdr>
    </w:div>
    <w:div w:id="1193806344">
      <w:bodyDiv w:val="1"/>
      <w:marLeft w:val="0"/>
      <w:marRight w:val="0"/>
      <w:marTop w:val="0"/>
      <w:marBottom w:val="0"/>
      <w:divBdr>
        <w:top w:val="none" w:sz="0" w:space="0" w:color="auto"/>
        <w:left w:val="none" w:sz="0" w:space="0" w:color="auto"/>
        <w:bottom w:val="none" w:sz="0" w:space="0" w:color="auto"/>
        <w:right w:val="none" w:sz="0" w:space="0" w:color="auto"/>
      </w:divBdr>
      <w:divsChild>
        <w:div w:id="912013369">
          <w:marLeft w:val="1080"/>
          <w:marRight w:val="0"/>
          <w:marTop w:val="100"/>
          <w:marBottom w:val="0"/>
          <w:divBdr>
            <w:top w:val="none" w:sz="0" w:space="0" w:color="auto"/>
            <w:left w:val="none" w:sz="0" w:space="0" w:color="auto"/>
            <w:bottom w:val="none" w:sz="0" w:space="0" w:color="auto"/>
            <w:right w:val="none" w:sz="0" w:space="0" w:color="auto"/>
          </w:divBdr>
        </w:div>
        <w:div w:id="984627507">
          <w:marLeft w:val="1800"/>
          <w:marRight w:val="0"/>
          <w:marTop w:val="100"/>
          <w:marBottom w:val="0"/>
          <w:divBdr>
            <w:top w:val="none" w:sz="0" w:space="0" w:color="auto"/>
            <w:left w:val="none" w:sz="0" w:space="0" w:color="auto"/>
            <w:bottom w:val="none" w:sz="0" w:space="0" w:color="auto"/>
            <w:right w:val="none" w:sz="0" w:space="0" w:color="auto"/>
          </w:divBdr>
        </w:div>
        <w:div w:id="1040934755">
          <w:marLeft w:val="1080"/>
          <w:marRight w:val="0"/>
          <w:marTop w:val="100"/>
          <w:marBottom w:val="0"/>
          <w:divBdr>
            <w:top w:val="none" w:sz="0" w:space="0" w:color="auto"/>
            <w:left w:val="none" w:sz="0" w:space="0" w:color="auto"/>
            <w:bottom w:val="none" w:sz="0" w:space="0" w:color="auto"/>
            <w:right w:val="none" w:sz="0" w:space="0" w:color="auto"/>
          </w:divBdr>
        </w:div>
        <w:div w:id="1306545727">
          <w:marLeft w:val="360"/>
          <w:marRight w:val="0"/>
          <w:marTop w:val="200"/>
          <w:marBottom w:val="0"/>
          <w:divBdr>
            <w:top w:val="none" w:sz="0" w:space="0" w:color="auto"/>
            <w:left w:val="none" w:sz="0" w:space="0" w:color="auto"/>
            <w:bottom w:val="none" w:sz="0" w:space="0" w:color="auto"/>
            <w:right w:val="none" w:sz="0" w:space="0" w:color="auto"/>
          </w:divBdr>
        </w:div>
        <w:div w:id="1363937179">
          <w:marLeft w:val="360"/>
          <w:marRight w:val="0"/>
          <w:marTop w:val="200"/>
          <w:marBottom w:val="0"/>
          <w:divBdr>
            <w:top w:val="none" w:sz="0" w:space="0" w:color="auto"/>
            <w:left w:val="none" w:sz="0" w:space="0" w:color="auto"/>
            <w:bottom w:val="none" w:sz="0" w:space="0" w:color="auto"/>
            <w:right w:val="none" w:sz="0" w:space="0" w:color="auto"/>
          </w:divBdr>
        </w:div>
        <w:div w:id="1426926226">
          <w:marLeft w:val="360"/>
          <w:marRight w:val="0"/>
          <w:marTop w:val="200"/>
          <w:marBottom w:val="0"/>
          <w:divBdr>
            <w:top w:val="none" w:sz="0" w:space="0" w:color="auto"/>
            <w:left w:val="none" w:sz="0" w:space="0" w:color="auto"/>
            <w:bottom w:val="none" w:sz="0" w:space="0" w:color="auto"/>
            <w:right w:val="none" w:sz="0" w:space="0" w:color="auto"/>
          </w:divBdr>
        </w:div>
        <w:div w:id="1680230462">
          <w:marLeft w:val="1800"/>
          <w:marRight w:val="0"/>
          <w:marTop w:val="100"/>
          <w:marBottom w:val="0"/>
          <w:divBdr>
            <w:top w:val="none" w:sz="0" w:space="0" w:color="auto"/>
            <w:left w:val="none" w:sz="0" w:space="0" w:color="auto"/>
            <w:bottom w:val="none" w:sz="0" w:space="0" w:color="auto"/>
            <w:right w:val="none" w:sz="0" w:space="0" w:color="auto"/>
          </w:divBdr>
        </w:div>
        <w:div w:id="2092581481">
          <w:marLeft w:val="1080"/>
          <w:marRight w:val="0"/>
          <w:marTop w:val="100"/>
          <w:marBottom w:val="0"/>
          <w:divBdr>
            <w:top w:val="none" w:sz="0" w:space="0" w:color="auto"/>
            <w:left w:val="none" w:sz="0" w:space="0" w:color="auto"/>
            <w:bottom w:val="none" w:sz="0" w:space="0" w:color="auto"/>
            <w:right w:val="none" w:sz="0" w:space="0" w:color="auto"/>
          </w:divBdr>
        </w:div>
      </w:divsChild>
    </w:div>
    <w:div w:id="1214998701">
      <w:bodyDiv w:val="1"/>
      <w:marLeft w:val="0"/>
      <w:marRight w:val="0"/>
      <w:marTop w:val="0"/>
      <w:marBottom w:val="0"/>
      <w:divBdr>
        <w:top w:val="none" w:sz="0" w:space="0" w:color="auto"/>
        <w:left w:val="none" w:sz="0" w:space="0" w:color="auto"/>
        <w:bottom w:val="none" w:sz="0" w:space="0" w:color="auto"/>
        <w:right w:val="none" w:sz="0" w:space="0" w:color="auto"/>
      </w:divBdr>
    </w:div>
    <w:div w:id="1225410702">
      <w:bodyDiv w:val="1"/>
      <w:marLeft w:val="0"/>
      <w:marRight w:val="0"/>
      <w:marTop w:val="0"/>
      <w:marBottom w:val="0"/>
      <w:divBdr>
        <w:top w:val="none" w:sz="0" w:space="0" w:color="auto"/>
        <w:left w:val="none" w:sz="0" w:space="0" w:color="auto"/>
        <w:bottom w:val="none" w:sz="0" w:space="0" w:color="auto"/>
        <w:right w:val="none" w:sz="0" w:space="0" w:color="auto"/>
      </w:divBdr>
    </w:div>
    <w:div w:id="1227032211">
      <w:bodyDiv w:val="1"/>
      <w:marLeft w:val="0"/>
      <w:marRight w:val="0"/>
      <w:marTop w:val="0"/>
      <w:marBottom w:val="0"/>
      <w:divBdr>
        <w:top w:val="none" w:sz="0" w:space="0" w:color="auto"/>
        <w:left w:val="none" w:sz="0" w:space="0" w:color="auto"/>
        <w:bottom w:val="none" w:sz="0" w:space="0" w:color="auto"/>
        <w:right w:val="none" w:sz="0" w:space="0" w:color="auto"/>
      </w:divBdr>
    </w:div>
    <w:div w:id="1228491147">
      <w:bodyDiv w:val="1"/>
      <w:marLeft w:val="0"/>
      <w:marRight w:val="0"/>
      <w:marTop w:val="0"/>
      <w:marBottom w:val="0"/>
      <w:divBdr>
        <w:top w:val="none" w:sz="0" w:space="0" w:color="auto"/>
        <w:left w:val="none" w:sz="0" w:space="0" w:color="auto"/>
        <w:bottom w:val="none" w:sz="0" w:space="0" w:color="auto"/>
        <w:right w:val="none" w:sz="0" w:space="0" w:color="auto"/>
      </w:divBdr>
    </w:div>
    <w:div w:id="1232278059">
      <w:bodyDiv w:val="1"/>
      <w:marLeft w:val="0"/>
      <w:marRight w:val="0"/>
      <w:marTop w:val="0"/>
      <w:marBottom w:val="0"/>
      <w:divBdr>
        <w:top w:val="none" w:sz="0" w:space="0" w:color="auto"/>
        <w:left w:val="none" w:sz="0" w:space="0" w:color="auto"/>
        <w:bottom w:val="none" w:sz="0" w:space="0" w:color="auto"/>
        <w:right w:val="none" w:sz="0" w:space="0" w:color="auto"/>
      </w:divBdr>
    </w:div>
    <w:div w:id="1240286249">
      <w:bodyDiv w:val="1"/>
      <w:marLeft w:val="0"/>
      <w:marRight w:val="0"/>
      <w:marTop w:val="0"/>
      <w:marBottom w:val="0"/>
      <w:divBdr>
        <w:top w:val="none" w:sz="0" w:space="0" w:color="auto"/>
        <w:left w:val="none" w:sz="0" w:space="0" w:color="auto"/>
        <w:bottom w:val="none" w:sz="0" w:space="0" w:color="auto"/>
        <w:right w:val="none" w:sz="0" w:space="0" w:color="auto"/>
      </w:divBdr>
    </w:div>
    <w:div w:id="1247304431">
      <w:bodyDiv w:val="1"/>
      <w:marLeft w:val="0"/>
      <w:marRight w:val="0"/>
      <w:marTop w:val="0"/>
      <w:marBottom w:val="0"/>
      <w:divBdr>
        <w:top w:val="none" w:sz="0" w:space="0" w:color="auto"/>
        <w:left w:val="none" w:sz="0" w:space="0" w:color="auto"/>
        <w:bottom w:val="none" w:sz="0" w:space="0" w:color="auto"/>
        <w:right w:val="none" w:sz="0" w:space="0" w:color="auto"/>
      </w:divBdr>
    </w:div>
    <w:div w:id="1260679257">
      <w:bodyDiv w:val="1"/>
      <w:marLeft w:val="0"/>
      <w:marRight w:val="0"/>
      <w:marTop w:val="0"/>
      <w:marBottom w:val="0"/>
      <w:divBdr>
        <w:top w:val="none" w:sz="0" w:space="0" w:color="auto"/>
        <w:left w:val="none" w:sz="0" w:space="0" w:color="auto"/>
        <w:bottom w:val="none" w:sz="0" w:space="0" w:color="auto"/>
        <w:right w:val="none" w:sz="0" w:space="0" w:color="auto"/>
      </w:divBdr>
    </w:div>
    <w:div w:id="1263996943">
      <w:bodyDiv w:val="1"/>
      <w:marLeft w:val="0"/>
      <w:marRight w:val="0"/>
      <w:marTop w:val="0"/>
      <w:marBottom w:val="0"/>
      <w:divBdr>
        <w:top w:val="none" w:sz="0" w:space="0" w:color="auto"/>
        <w:left w:val="none" w:sz="0" w:space="0" w:color="auto"/>
        <w:bottom w:val="none" w:sz="0" w:space="0" w:color="auto"/>
        <w:right w:val="none" w:sz="0" w:space="0" w:color="auto"/>
      </w:divBdr>
    </w:div>
    <w:div w:id="1295788771">
      <w:bodyDiv w:val="1"/>
      <w:marLeft w:val="0"/>
      <w:marRight w:val="0"/>
      <w:marTop w:val="0"/>
      <w:marBottom w:val="0"/>
      <w:divBdr>
        <w:top w:val="none" w:sz="0" w:space="0" w:color="auto"/>
        <w:left w:val="none" w:sz="0" w:space="0" w:color="auto"/>
        <w:bottom w:val="none" w:sz="0" w:space="0" w:color="auto"/>
        <w:right w:val="none" w:sz="0" w:space="0" w:color="auto"/>
      </w:divBdr>
    </w:div>
    <w:div w:id="1303078991">
      <w:bodyDiv w:val="1"/>
      <w:marLeft w:val="0"/>
      <w:marRight w:val="0"/>
      <w:marTop w:val="0"/>
      <w:marBottom w:val="0"/>
      <w:divBdr>
        <w:top w:val="none" w:sz="0" w:space="0" w:color="auto"/>
        <w:left w:val="none" w:sz="0" w:space="0" w:color="auto"/>
        <w:bottom w:val="none" w:sz="0" w:space="0" w:color="auto"/>
        <w:right w:val="none" w:sz="0" w:space="0" w:color="auto"/>
      </w:divBdr>
    </w:div>
    <w:div w:id="1317153291">
      <w:bodyDiv w:val="1"/>
      <w:marLeft w:val="0"/>
      <w:marRight w:val="0"/>
      <w:marTop w:val="0"/>
      <w:marBottom w:val="0"/>
      <w:divBdr>
        <w:top w:val="none" w:sz="0" w:space="0" w:color="auto"/>
        <w:left w:val="none" w:sz="0" w:space="0" w:color="auto"/>
        <w:bottom w:val="none" w:sz="0" w:space="0" w:color="auto"/>
        <w:right w:val="none" w:sz="0" w:space="0" w:color="auto"/>
      </w:divBdr>
    </w:div>
    <w:div w:id="1321227796">
      <w:bodyDiv w:val="1"/>
      <w:marLeft w:val="0"/>
      <w:marRight w:val="0"/>
      <w:marTop w:val="0"/>
      <w:marBottom w:val="0"/>
      <w:divBdr>
        <w:top w:val="none" w:sz="0" w:space="0" w:color="auto"/>
        <w:left w:val="none" w:sz="0" w:space="0" w:color="auto"/>
        <w:bottom w:val="none" w:sz="0" w:space="0" w:color="auto"/>
        <w:right w:val="none" w:sz="0" w:space="0" w:color="auto"/>
      </w:divBdr>
    </w:div>
    <w:div w:id="1328552500">
      <w:bodyDiv w:val="1"/>
      <w:marLeft w:val="0"/>
      <w:marRight w:val="0"/>
      <w:marTop w:val="0"/>
      <w:marBottom w:val="0"/>
      <w:divBdr>
        <w:top w:val="none" w:sz="0" w:space="0" w:color="auto"/>
        <w:left w:val="none" w:sz="0" w:space="0" w:color="auto"/>
        <w:bottom w:val="none" w:sz="0" w:space="0" w:color="auto"/>
        <w:right w:val="none" w:sz="0" w:space="0" w:color="auto"/>
      </w:divBdr>
    </w:div>
    <w:div w:id="1328679372">
      <w:bodyDiv w:val="1"/>
      <w:marLeft w:val="0"/>
      <w:marRight w:val="0"/>
      <w:marTop w:val="0"/>
      <w:marBottom w:val="0"/>
      <w:divBdr>
        <w:top w:val="none" w:sz="0" w:space="0" w:color="auto"/>
        <w:left w:val="none" w:sz="0" w:space="0" w:color="auto"/>
        <w:bottom w:val="none" w:sz="0" w:space="0" w:color="auto"/>
        <w:right w:val="none" w:sz="0" w:space="0" w:color="auto"/>
      </w:divBdr>
    </w:div>
    <w:div w:id="1340112667">
      <w:bodyDiv w:val="1"/>
      <w:marLeft w:val="0"/>
      <w:marRight w:val="0"/>
      <w:marTop w:val="0"/>
      <w:marBottom w:val="0"/>
      <w:divBdr>
        <w:top w:val="none" w:sz="0" w:space="0" w:color="auto"/>
        <w:left w:val="none" w:sz="0" w:space="0" w:color="auto"/>
        <w:bottom w:val="none" w:sz="0" w:space="0" w:color="auto"/>
        <w:right w:val="none" w:sz="0" w:space="0" w:color="auto"/>
      </w:divBdr>
    </w:div>
    <w:div w:id="1340887153">
      <w:bodyDiv w:val="1"/>
      <w:marLeft w:val="0"/>
      <w:marRight w:val="0"/>
      <w:marTop w:val="0"/>
      <w:marBottom w:val="0"/>
      <w:divBdr>
        <w:top w:val="none" w:sz="0" w:space="0" w:color="auto"/>
        <w:left w:val="none" w:sz="0" w:space="0" w:color="auto"/>
        <w:bottom w:val="none" w:sz="0" w:space="0" w:color="auto"/>
        <w:right w:val="none" w:sz="0" w:space="0" w:color="auto"/>
      </w:divBdr>
    </w:div>
    <w:div w:id="1342969598">
      <w:bodyDiv w:val="1"/>
      <w:marLeft w:val="0"/>
      <w:marRight w:val="0"/>
      <w:marTop w:val="0"/>
      <w:marBottom w:val="0"/>
      <w:divBdr>
        <w:top w:val="none" w:sz="0" w:space="0" w:color="auto"/>
        <w:left w:val="none" w:sz="0" w:space="0" w:color="auto"/>
        <w:bottom w:val="none" w:sz="0" w:space="0" w:color="auto"/>
        <w:right w:val="none" w:sz="0" w:space="0" w:color="auto"/>
      </w:divBdr>
    </w:div>
    <w:div w:id="1346783056">
      <w:bodyDiv w:val="1"/>
      <w:marLeft w:val="0"/>
      <w:marRight w:val="0"/>
      <w:marTop w:val="0"/>
      <w:marBottom w:val="0"/>
      <w:divBdr>
        <w:top w:val="none" w:sz="0" w:space="0" w:color="auto"/>
        <w:left w:val="none" w:sz="0" w:space="0" w:color="auto"/>
        <w:bottom w:val="none" w:sz="0" w:space="0" w:color="auto"/>
        <w:right w:val="none" w:sz="0" w:space="0" w:color="auto"/>
      </w:divBdr>
    </w:div>
    <w:div w:id="1347437508">
      <w:bodyDiv w:val="1"/>
      <w:marLeft w:val="0"/>
      <w:marRight w:val="0"/>
      <w:marTop w:val="0"/>
      <w:marBottom w:val="0"/>
      <w:divBdr>
        <w:top w:val="none" w:sz="0" w:space="0" w:color="auto"/>
        <w:left w:val="none" w:sz="0" w:space="0" w:color="auto"/>
        <w:bottom w:val="none" w:sz="0" w:space="0" w:color="auto"/>
        <w:right w:val="none" w:sz="0" w:space="0" w:color="auto"/>
      </w:divBdr>
    </w:div>
    <w:div w:id="1356536787">
      <w:bodyDiv w:val="1"/>
      <w:marLeft w:val="0"/>
      <w:marRight w:val="0"/>
      <w:marTop w:val="0"/>
      <w:marBottom w:val="0"/>
      <w:divBdr>
        <w:top w:val="none" w:sz="0" w:space="0" w:color="auto"/>
        <w:left w:val="none" w:sz="0" w:space="0" w:color="auto"/>
        <w:bottom w:val="none" w:sz="0" w:space="0" w:color="auto"/>
        <w:right w:val="none" w:sz="0" w:space="0" w:color="auto"/>
      </w:divBdr>
    </w:div>
    <w:div w:id="1362976008">
      <w:bodyDiv w:val="1"/>
      <w:marLeft w:val="0"/>
      <w:marRight w:val="0"/>
      <w:marTop w:val="0"/>
      <w:marBottom w:val="0"/>
      <w:divBdr>
        <w:top w:val="none" w:sz="0" w:space="0" w:color="auto"/>
        <w:left w:val="none" w:sz="0" w:space="0" w:color="auto"/>
        <w:bottom w:val="none" w:sz="0" w:space="0" w:color="auto"/>
        <w:right w:val="none" w:sz="0" w:space="0" w:color="auto"/>
      </w:divBdr>
    </w:div>
    <w:div w:id="1370255807">
      <w:bodyDiv w:val="1"/>
      <w:marLeft w:val="0"/>
      <w:marRight w:val="0"/>
      <w:marTop w:val="0"/>
      <w:marBottom w:val="0"/>
      <w:divBdr>
        <w:top w:val="none" w:sz="0" w:space="0" w:color="auto"/>
        <w:left w:val="none" w:sz="0" w:space="0" w:color="auto"/>
        <w:bottom w:val="none" w:sz="0" w:space="0" w:color="auto"/>
        <w:right w:val="none" w:sz="0" w:space="0" w:color="auto"/>
      </w:divBdr>
    </w:div>
    <w:div w:id="1372419599">
      <w:bodyDiv w:val="1"/>
      <w:marLeft w:val="0"/>
      <w:marRight w:val="0"/>
      <w:marTop w:val="0"/>
      <w:marBottom w:val="0"/>
      <w:divBdr>
        <w:top w:val="none" w:sz="0" w:space="0" w:color="auto"/>
        <w:left w:val="none" w:sz="0" w:space="0" w:color="auto"/>
        <w:bottom w:val="none" w:sz="0" w:space="0" w:color="auto"/>
        <w:right w:val="none" w:sz="0" w:space="0" w:color="auto"/>
      </w:divBdr>
    </w:div>
    <w:div w:id="1376075342">
      <w:bodyDiv w:val="1"/>
      <w:marLeft w:val="0"/>
      <w:marRight w:val="0"/>
      <w:marTop w:val="0"/>
      <w:marBottom w:val="0"/>
      <w:divBdr>
        <w:top w:val="none" w:sz="0" w:space="0" w:color="auto"/>
        <w:left w:val="none" w:sz="0" w:space="0" w:color="auto"/>
        <w:bottom w:val="none" w:sz="0" w:space="0" w:color="auto"/>
        <w:right w:val="none" w:sz="0" w:space="0" w:color="auto"/>
      </w:divBdr>
    </w:div>
    <w:div w:id="1383365803">
      <w:bodyDiv w:val="1"/>
      <w:marLeft w:val="0"/>
      <w:marRight w:val="0"/>
      <w:marTop w:val="0"/>
      <w:marBottom w:val="0"/>
      <w:divBdr>
        <w:top w:val="none" w:sz="0" w:space="0" w:color="auto"/>
        <w:left w:val="none" w:sz="0" w:space="0" w:color="auto"/>
        <w:bottom w:val="none" w:sz="0" w:space="0" w:color="auto"/>
        <w:right w:val="none" w:sz="0" w:space="0" w:color="auto"/>
      </w:divBdr>
    </w:div>
    <w:div w:id="1389181797">
      <w:bodyDiv w:val="1"/>
      <w:marLeft w:val="0"/>
      <w:marRight w:val="0"/>
      <w:marTop w:val="0"/>
      <w:marBottom w:val="0"/>
      <w:divBdr>
        <w:top w:val="none" w:sz="0" w:space="0" w:color="auto"/>
        <w:left w:val="none" w:sz="0" w:space="0" w:color="auto"/>
        <w:bottom w:val="none" w:sz="0" w:space="0" w:color="auto"/>
        <w:right w:val="none" w:sz="0" w:space="0" w:color="auto"/>
      </w:divBdr>
    </w:div>
    <w:div w:id="1393307207">
      <w:bodyDiv w:val="1"/>
      <w:marLeft w:val="0"/>
      <w:marRight w:val="0"/>
      <w:marTop w:val="0"/>
      <w:marBottom w:val="0"/>
      <w:divBdr>
        <w:top w:val="none" w:sz="0" w:space="0" w:color="auto"/>
        <w:left w:val="none" w:sz="0" w:space="0" w:color="auto"/>
        <w:bottom w:val="none" w:sz="0" w:space="0" w:color="auto"/>
        <w:right w:val="none" w:sz="0" w:space="0" w:color="auto"/>
      </w:divBdr>
    </w:div>
    <w:div w:id="1422532496">
      <w:bodyDiv w:val="1"/>
      <w:marLeft w:val="0"/>
      <w:marRight w:val="0"/>
      <w:marTop w:val="0"/>
      <w:marBottom w:val="0"/>
      <w:divBdr>
        <w:top w:val="none" w:sz="0" w:space="0" w:color="auto"/>
        <w:left w:val="none" w:sz="0" w:space="0" w:color="auto"/>
        <w:bottom w:val="none" w:sz="0" w:space="0" w:color="auto"/>
        <w:right w:val="none" w:sz="0" w:space="0" w:color="auto"/>
      </w:divBdr>
    </w:div>
    <w:div w:id="1423336796">
      <w:bodyDiv w:val="1"/>
      <w:marLeft w:val="0"/>
      <w:marRight w:val="0"/>
      <w:marTop w:val="0"/>
      <w:marBottom w:val="0"/>
      <w:divBdr>
        <w:top w:val="none" w:sz="0" w:space="0" w:color="auto"/>
        <w:left w:val="none" w:sz="0" w:space="0" w:color="auto"/>
        <w:bottom w:val="none" w:sz="0" w:space="0" w:color="auto"/>
        <w:right w:val="none" w:sz="0" w:space="0" w:color="auto"/>
      </w:divBdr>
    </w:div>
    <w:div w:id="1427653884">
      <w:bodyDiv w:val="1"/>
      <w:marLeft w:val="0"/>
      <w:marRight w:val="0"/>
      <w:marTop w:val="0"/>
      <w:marBottom w:val="0"/>
      <w:divBdr>
        <w:top w:val="none" w:sz="0" w:space="0" w:color="auto"/>
        <w:left w:val="none" w:sz="0" w:space="0" w:color="auto"/>
        <w:bottom w:val="none" w:sz="0" w:space="0" w:color="auto"/>
        <w:right w:val="none" w:sz="0" w:space="0" w:color="auto"/>
      </w:divBdr>
    </w:div>
    <w:div w:id="1431773154">
      <w:bodyDiv w:val="1"/>
      <w:marLeft w:val="0"/>
      <w:marRight w:val="0"/>
      <w:marTop w:val="0"/>
      <w:marBottom w:val="0"/>
      <w:divBdr>
        <w:top w:val="none" w:sz="0" w:space="0" w:color="auto"/>
        <w:left w:val="none" w:sz="0" w:space="0" w:color="auto"/>
        <w:bottom w:val="none" w:sz="0" w:space="0" w:color="auto"/>
        <w:right w:val="none" w:sz="0" w:space="0" w:color="auto"/>
      </w:divBdr>
      <w:divsChild>
        <w:div w:id="647630227">
          <w:marLeft w:val="360"/>
          <w:marRight w:val="0"/>
          <w:marTop w:val="200"/>
          <w:marBottom w:val="0"/>
          <w:divBdr>
            <w:top w:val="none" w:sz="0" w:space="0" w:color="auto"/>
            <w:left w:val="none" w:sz="0" w:space="0" w:color="auto"/>
            <w:bottom w:val="none" w:sz="0" w:space="0" w:color="auto"/>
            <w:right w:val="none" w:sz="0" w:space="0" w:color="auto"/>
          </w:divBdr>
        </w:div>
        <w:div w:id="891961478">
          <w:marLeft w:val="2520"/>
          <w:marRight w:val="0"/>
          <w:marTop w:val="100"/>
          <w:marBottom w:val="0"/>
          <w:divBdr>
            <w:top w:val="none" w:sz="0" w:space="0" w:color="auto"/>
            <w:left w:val="none" w:sz="0" w:space="0" w:color="auto"/>
            <w:bottom w:val="none" w:sz="0" w:space="0" w:color="auto"/>
            <w:right w:val="none" w:sz="0" w:space="0" w:color="auto"/>
          </w:divBdr>
        </w:div>
        <w:div w:id="1051417814">
          <w:marLeft w:val="360"/>
          <w:marRight w:val="0"/>
          <w:marTop w:val="200"/>
          <w:marBottom w:val="0"/>
          <w:divBdr>
            <w:top w:val="none" w:sz="0" w:space="0" w:color="auto"/>
            <w:left w:val="none" w:sz="0" w:space="0" w:color="auto"/>
            <w:bottom w:val="none" w:sz="0" w:space="0" w:color="auto"/>
            <w:right w:val="none" w:sz="0" w:space="0" w:color="auto"/>
          </w:divBdr>
        </w:div>
        <w:div w:id="1129740628">
          <w:marLeft w:val="1080"/>
          <w:marRight w:val="0"/>
          <w:marTop w:val="100"/>
          <w:marBottom w:val="0"/>
          <w:divBdr>
            <w:top w:val="none" w:sz="0" w:space="0" w:color="auto"/>
            <w:left w:val="none" w:sz="0" w:space="0" w:color="auto"/>
            <w:bottom w:val="none" w:sz="0" w:space="0" w:color="auto"/>
            <w:right w:val="none" w:sz="0" w:space="0" w:color="auto"/>
          </w:divBdr>
        </w:div>
        <w:div w:id="1199119877">
          <w:marLeft w:val="2520"/>
          <w:marRight w:val="0"/>
          <w:marTop w:val="100"/>
          <w:marBottom w:val="0"/>
          <w:divBdr>
            <w:top w:val="none" w:sz="0" w:space="0" w:color="auto"/>
            <w:left w:val="none" w:sz="0" w:space="0" w:color="auto"/>
            <w:bottom w:val="none" w:sz="0" w:space="0" w:color="auto"/>
            <w:right w:val="none" w:sz="0" w:space="0" w:color="auto"/>
          </w:divBdr>
        </w:div>
        <w:div w:id="1461340941">
          <w:marLeft w:val="2520"/>
          <w:marRight w:val="0"/>
          <w:marTop w:val="100"/>
          <w:marBottom w:val="0"/>
          <w:divBdr>
            <w:top w:val="none" w:sz="0" w:space="0" w:color="auto"/>
            <w:left w:val="none" w:sz="0" w:space="0" w:color="auto"/>
            <w:bottom w:val="none" w:sz="0" w:space="0" w:color="auto"/>
            <w:right w:val="none" w:sz="0" w:space="0" w:color="auto"/>
          </w:divBdr>
        </w:div>
        <w:div w:id="1547260206">
          <w:marLeft w:val="1800"/>
          <w:marRight w:val="0"/>
          <w:marTop w:val="100"/>
          <w:marBottom w:val="0"/>
          <w:divBdr>
            <w:top w:val="none" w:sz="0" w:space="0" w:color="auto"/>
            <w:left w:val="none" w:sz="0" w:space="0" w:color="auto"/>
            <w:bottom w:val="none" w:sz="0" w:space="0" w:color="auto"/>
            <w:right w:val="none" w:sz="0" w:space="0" w:color="auto"/>
          </w:divBdr>
        </w:div>
        <w:div w:id="1836409511">
          <w:marLeft w:val="1800"/>
          <w:marRight w:val="0"/>
          <w:marTop w:val="100"/>
          <w:marBottom w:val="0"/>
          <w:divBdr>
            <w:top w:val="none" w:sz="0" w:space="0" w:color="auto"/>
            <w:left w:val="none" w:sz="0" w:space="0" w:color="auto"/>
            <w:bottom w:val="none" w:sz="0" w:space="0" w:color="auto"/>
            <w:right w:val="none" w:sz="0" w:space="0" w:color="auto"/>
          </w:divBdr>
        </w:div>
      </w:divsChild>
    </w:div>
    <w:div w:id="1445223239">
      <w:bodyDiv w:val="1"/>
      <w:marLeft w:val="0"/>
      <w:marRight w:val="0"/>
      <w:marTop w:val="0"/>
      <w:marBottom w:val="0"/>
      <w:divBdr>
        <w:top w:val="none" w:sz="0" w:space="0" w:color="auto"/>
        <w:left w:val="none" w:sz="0" w:space="0" w:color="auto"/>
        <w:bottom w:val="none" w:sz="0" w:space="0" w:color="auto"/>
        <w:right w:val="none" w:sz="0" w:space="0" w:color="auto"/>
      </w:divBdr>
    </w:div>
    <w:div w:id="1450776150">
      <w:bodyDiv w:val="1"/>
      <w:marLeft w:val="0"/>
      <w:marRight w:val="0"/>
      <w:marTop w:val="0"/>
      <w:marBottom w:val="0"/>
      <w:divBdr>
        <w:top w:val="none" w:sz="0" w:space="0" w:color="auto"/>
        <w:left w:val="none" w:sz="0" w:space="0" w:color="auto"/>
        <w:bottom w:val="none" w:sz="0" w:space="0" w:color="auto"/>
        <w:right w:val="none" w:sz="0" w:space="0" w:color="auto"/>
      </w:divBdr>
    </w:div>
    <w:div w:id="1451557342">
      <w:bodyDiv w:val="1"/>
      <w:marLeft w:val="0"/>
      <w:marRight w:val="0"/>
      <w:marTop w:val="0"/>
      <w:marBottom w:val="0"/>
      <w:divBdr>
        <w:top w:val="none" w:sz="0" w:space="0" w:color="auto"/>
        <w:left w:val="none" w:sz="0" w:space="0" w:color="auto"/>
        <w:bottom w:val="none" w:sz="0" w:space="0" w:color="auto"/>
        <w:right w:val="none" w:sz="0" w:space="0" w:color="auto"/>
      </w:divBdr>
    </w:div>
    <w:div w:id="1452819821">
      <w:bodyDiv w:val="1"/>
      <w:marLeft w:val="0"/>
      <w:marRight w:val="0"/>
      <w:marTop w:val="0"/>
      <w:marBottom w:val="0"/>
      <w:divBdr>
        <w:top w:val="none" w:sz="0" w:space="0" w:color="auto"/>
        <w:left w:val="none" w:sz="0" w:space="0" w:color="auto"/>
        <w:bottom w:val="none" w:sz="0" w:space="0" w:color="auto"/>
        <w:right w:val="none" w:sz="0" w:space="0" w:color="auto"/>
      </w:divBdr>
    </w:div>
    <w:div w:id="1462070627">
      <w:bodyDiv w:val="1"/>
      <w:marLeft w:val="0"/>
      <w:marRight w:val="0"/>
      <w:marTop w:val="0"/>
      <w:marBottom w:val="0"/>
      <w:divBdr>
        <w:top w:val="none" w:sz="0" w:space="0" w:color="auto"/>
        <w:left w:val="none" w:sz="0" w:space="0" w:color="auto"/>
        <w:bottom w:val="none" w:sz="0" w:space="0" w:color="auto"/>
        <w:right w:val="none" w:sz="0" w:space="0" w:color="auto"/>
      </w:divBdr>
    </w:div>
    <w:div w:id="1465151393">
      <w:bodyDiv w:val="1"/>
      <w:marLeft w:val="0"/>
      <w:marRight w:val="0"/>
      <w:marTop w:val="0"/>
      <w:marBottom w:val="0"/>
      <w:divBdr>
        <w:top w:val="none" w:sz="0" w:space="0" w:color="auto"/>
        <w:left w:val="none" w:sz="0" w:space="0" w:color="auto"/>
        <w:bottom w:val="none" w:sz="0" w:space="0" w:color="auto"/>
        <w:right w:val="none" w:sz="0" w:space="0" w:color="auto"/>
      </w:divBdr>
    </w:div>
    <w:div w:id="1466464812">
      <w:bodyDiv w:val="1"/>
      <w:marLeft w:val="0"/>
      <w:marRight w:val="0"/>
      <w:marTop w:val="0"/>
      <w:marBottom w:val="0"/>
      <w:divBdr>
        <w:top w:val="none" w:sz="0" w:space="0" w:color="auto"/>
        <w:left w:val="none" w:sz="0" w:space="0" w:color="auto"/>
        <w:bottom w:val="none" w:sz="0" w:space="0" w:color="auto"/>
        <w:right w:val="none" w:sz="0" w:space="0" w:color="auto"/>
      </w:divBdr>
    </w:div>
    <w:div w:id="1468665098">
      <w:bodyDiv w:val="1"/>
      <w:marLeft w:val="0"/>
      <w:marRight w:val="0"/>
      <w:marTop w:val="0"/>
      <w:marBottom w:val="0"/>
      <w:divBdr>
        <w:top w:val="none" w:sz="0" w:space="0" w:color="auto"/>
        <w:left w:val="none" w:sz="0" w:space="0" w:color="auto"/>
        <w:bottom w:val="none" w:sz="0" w:space="0" w:color="auto"/>
        <w:right w:val="none" w:sz="0" w:space="0" w:color="auto"/>
      </w:divBdr>
    </w:div>
    <w:div w:id="1478179932">
      <w:bodyDiv w:val="1"/>
      <w:marLeft w:val="0"/>
      <w:marRight w:val="0"/>
      <w:marTop w:val="0"/>
      <w:marBottom w:val="0"/>
      <w:divBdr>
        <w:top w:val="none" w:sz="0" w:space="0" w:color="auto"/>
        <w:left w:val="none" w:sz="0" w:space="0" w:color="auto"/>
        <w:bottom w:val="none" w:sz="0" w:space="0" w:color="auto"/>
        <w:right w:val="none" w:sz="0" w:space="0" w:color="auto"/>
      </w:divBdr>
    </w:div>
    <w:div w:id="1489009550">
      <w:bodyDiv w:val="1"/>
      <w:marLeft w:val="0"/>
      <w:marRight w:val="0"/>
      <w:marTop w:val="0"/>
      <w:marBottom w:val="0"/>
      <w:divBdr>
        <w:top w:val="none" w:sz="0" w:space="0" w:color="auto"/>
        <w:left w:val="none" w:sz="0" w:space="0" w:color="auto"/>
        <w:bottom w:val="none" w:sz="0" w:space="0" w:color="auto"/>
        <w:right w:val="none" w:sz="0" w:space="0" w:color="auto"/>
      </w:divBdr>
    </w:div>
    <w:div w:id="1489787765">
      <w:bodyDiv w:val="1"/>
      <w:marLeft w:val="0"/>
      <w:marRight w:val="0"/>
      <w:marTop w:val="0"/>
      <w:marBottom w:val="0"/>
      <w:divBdr>
        <w:top w:val="none" w:sz="0" w:space="0" w:color="auto"/>
        <w:left w:val="none" w:sz="0" w:space="0" w:color="auto"/>
        <w:bottom w:val="none" w:sz="0" w:space="0" w:color="auto"/>
        <w:right w:val="none" w:sz="0" w:space="0" w:color="auto"/>
      </w:divBdr>
    </w:div>
    <w:div w:id="1489856999">
      <w:bodyDiv w:val="1"/>
      <w:marLeft w:val="0"/>
      <w:marRight w:val="0"/>
      <w:marTop w:val="0"/>
      <w:marBottom w:val="0"/>
      <w:divBdr>
        <w:top w:val="none" w:sz="0" w:space="0" w:color="auto"/>
        <w:left w:val="none" w:sz="0" w:space="0" w:color="auto"/>
        <w:bottom w:val="none" w:sz="0" w:space="0" w:color="auto"/>
        <w:right w:val="none" w:sz="0" w:space="0" w:color="auto"/>
      </w:divBdr>
      <w:divsChild>
        <w:div w:id="228733250">
          <w:marLeft w:val="1080"/>
          <w:marRight w:val="0"/>
          <w:marTop w:val="100"/>
          <w:marBottom w:val="0"/>
          <w:divBdr>
            <w:top w:val="none" w:sz="0" w:space="0" w:color="auto"/>
            <w:left w:val="none" w:sz="0" w:space="0" w:color="auto"/>
            <w:bottom w:val="none" w:sz="0" w:space="0" w:color="auto"/>
            <w:right w:val="none" w:sz="0" w:space="0" w:color="auto"/>
          </w:divBdr>
        </w:div>
        <w:div w:id="507790422">
          <w:marLeft w:val="1080"/>
          <w:marRight w:val="0"/>
          <w:marTop w:val="100"/>
          <w:marBottom w:val="0"/>
          <w:divBdr>
            <w:top w:val="none" w:sz="0" w:space="0" w:color="auto"/>
            <w:left w:val="none" w:sz="0" w:space="0" w:color="auto"/>
            <w:bottom w:val="none" w:sz="0" w:space="0" w:color="auto"/>
            <w:right w:val="none" w:sz="0" w:space="0" w:color="auto"/>
          </w:divBdr>
        </w:div>
        <w:div w:id="1217081330">
          <w:marLeft w:val="360"/>
          <w:marRight w:val="0"/>
          <w:marTop w:val="200"/>
          <w:marBottom w:val="0"/>
          <w:divBdr>
            <w:top w:val="none" w:sz="0" w:space="0" w:color="auto"/>
            <w:left w:val="none" w:sz="0" w:space="0" w:color="auto"/>
            <w:bottom w:val="none" w:sz="0" w:space="0" w:color="auto"/>
            <w:right w:val="none" w:sz="0" w:space="0" w:color="auto"/>
          </w:divBdr>
        </w:div>
      </w:divsChild>
    </w:div>
    <w:div w:id="1517770810">
      <w:bodyDiv w:val="1"/>
      <w:marLeft w:val="0"/>
      <w:marRight w:val="0"/>
      <w:marTop w:val="0"/>
      <w:marBottom w:val="0"/>
      <w:divBdr>
        <w:top w:val="none" w:sz="0" w:space="0" w:color="auto"/>
        <w:left w:val="none" w:sz="0" w:space="0" w:color="auto"/>
        <w:bottom w:val="none" w:sz="0" w:space="0" w:color="auto"/>
        <w:right w:val="none" w:sz="0" w:space="0" w:color="auto"/>
      </w:divBdr>
    </w:div>
    <w:div w:id="1520192202">
      <w:bodyDiv w:val="1"/>
      <w:marLeft w:val="0"/>
      <w:marRight w:val="0"/>
      <w:marTop w:val="0"/>
      <w:marBottom w:val="0"/>
      <w:divBdr>
        <w:top w:val="none" w:sz="0" w:space="0" w:color="auto"/>
        <w:left w:val="none" w:sz="0" w:space="0" w:color="auto"/>
        <w:bottom w:val="none" w:sz="0" w:space="0" w:color="auto"/>
        <w:right w:val="none" w:sz="0" w:space="0" w:color="auto"/>
      </w:divBdr>
    </w:div>
    <w:div w:id="1525244855">
      <w:bodyDiv w:val="1"/>
      <w:marLeft w:val="0"/>
      <w:marRight w:val="0"/>
      <w:marTop w:val="0"/>
      <w:marBottom w:val="0"/>
      <w:divBdr>
        <w:top w:val="none" w:sz="0" w:space="0" w:color="auto"/>
        <w:left w:val="none" w:sz="0" w:space="0" w:color="auto"/>
        <w:bottom w:val="none" w:sz="0" w:space="0" w:color="auto"/>
        <w:right w:val="none" w:sz="0" w:space="0" w:color="auto"/>
      </w:divBdr>
    </w:div>
    <w:div w:id="1537501919">
      <w:bodyDiv w:val="1"/>
      <w:marLeft w:val="0"/>
      <w:marRight w:val="0"/>
      <w:marTop w:val="0"/>
      <w:marBottom w:val="0"/>
      <w:divBdr>
        <w:top w:val="none" w:sz="0" w:space="0" w:color="auto"/>
        <w:left w:val="none" w:sz="0" w:space="0" w:color="auto"/>
        <w:bottom w:val="none" w:sz="0" w:space="0" w:color="auto"/>
        <w:right w:val="none" w:sz="0" w:space="0" w:color="auto"/>
      </w:divBdr>
      <w:divsChild>
        <w:div w:id="830800628">
          <w:marLeft w:val="360"/>
          <w:marRight w:val="0"/>
          <w:marTop w:val="200"/>
          <w:marBottom w:val="0"/>
          <w:divBdr>
            <w:top w:val="none" w:sz="0" w:space="0" w:color="auto"/>
            <w:left w:val="none" w:sz="0" w:space="0" w:color="auto"/>
            <w:bottom w:val="none" w:sz="0" w:space="0" w:color="auto"/>
            <w:right w:val="none" w:sz="0" w:space="0" w:color="auto"/>
          </w:divBdr>
        </w:div>
      </w:divsChild>
    </w:div>
    <w:div w:id="1538199307">
      <w:bodyDiv w:val="1"/>
      <w:marLeft w:val="0"/>
      <w:marRight w:val="0"/>
      <w:marTop w:val="0"/>
      <w:marBottom w:val="0"/>
      <w:divBdr>
        <w:top w:val="none" w:sz="0" w:space="0" w:color="auto"/>
        <w:left w:val="none" w:sz="0" w:space="0" w:color="auto"/>
        <w:bottom w:val="none" w:sz="0" w:space="0" w:color="auto"/>
        <w:right w:val="none" w:sz="0" w:space="0" w:color="auto"/>
      </w:divBdr>
    </w:div>
    <w:div w:id="1544752752">
      <w:bodyDiv w:val="1"/>
      <w:marLeft w:val="0"/>
      <w:marRight w:val="0"/>
      <w:marTop w:val="0"/>
      <w:marBottom w:val="0"/>
      <w:divBdr>
        <w:top w:val="none" w:sz="0" w:space="0" w:color="auto"/>
        <w:left w:val="none" w:sz="0" w:space="0" w:color="auto"/>
        <w:bottom w:val="none" w:sz="0" w:space="0" w:color="auto"/>
        <w:right w:val="none" w:sz="0" w:space="0" w:color="auto"/>
      </w:divBdr>
    </w:div>
    <w:div w:id="1548177727">
      <w:bodyDiv w:val="1"/>
      <w:marLeft w:val="0"/>
      <w:marRight w:val="0"/>
      <w:marTop w:val="0"/>
      <w:marBottom w:val="0"/>
      <w:divBdr>
        <w:top w:val="none" w:sz="0" w:space="0" w:color="auto"/>
        <w:left w:val="none" w:sz="0" w:space="0" w:color="auto"/>
        <w:bottom w:val="none" w:sz="0" w:space="0" w:color="auto"/>
        <w:right w:val="none" w:sz="0" w:space="0" w:color="auto"/>
      </w:divBdr>
    </w:div>
    <w:div w:id="1550415565">
      <w:bodyDiv w:val="1"/>
      <w:marLeft w:val="0"/>
      <w:marRight w:val="0"/>
      <w:marTop w:val="0"/>
      <w:marBottom w:val="0"/>
      <w:divBdr>
        <w:top w:val="none" w:sz="0" w:space="0" w:color="auto"/>
        <w:left w:val="none" w:sz="0" w:space="0" w:color="auto"/>
        <w:bottom w:val="none" w:sz="0" w:space="0" w:color="auto"/>
        <w:right w:val="none" w:sz="0" w:space="0" w:color="auto"/>
      </w:divBdr>
    </w:div>
    <w:div w:id="1558589970">
      <w:bodyDiv w:val="1"/>
      <w:marLeft w:val="0"/>
      <w:marRight w:val="0"/>
      <w:marTop w:val="0"/>
      <w:marBottom w:val="0"/>
      <w:divBdr>
        <w:top w:val="none" w:sz="0" w:space="0" w:color="auto"/>
        <w:left w:val="none" w:sz="0" w:space="0" w:color="auto"/>
        <w:bottom w:val="none" w:sz="0" w:space="0" w:color="auto"/>
        <w:right w:val="none" w:sz="0" w:space="0" w:color="auto"/>
      </w:divBdr>
    </w:div>
    <w:div w:id="1559053619">
      <w:bodyDiv w:val="1"/>
      <w:marLeft w:val="0"/>
      <w:marRight w:val="0"/>
      <w:marTop w:val="0"/>
      <w:marBottom w:val="0"/>
      <w:divBdr>
        <w:top w:val="none" w:sz="0" w:space="0" w:color="auto"/>
        <w:left w:val="none" w:sz="0" w:space="0" w:color="auto"/>
        <w:bottom w:val="none" w:sz="0" w:space="0" w:color="auto"/>
        <w:right w:val="none" w:sz="0" w:space="0" w:color="auto"/>
      </w:divBdr>
    </w:div>
    <w:div w:id="1580602941">
      <w:bodyDiv w:val="1"/>
      <w:marLeft w:val="0"/>
      <w:marRight w:val="0"/>
      <w:marTop w:val="0"/>
      <w:marBottom w:val="0"/>
      <w:divBdr>
        <w:top w:val="none" w:sz="0" w:space="0" w:color="auto"/>
        <w:left w:val="none" w:sz="0" w:space="0" w:color="auto"/>
        <w:bottom w:val="none" w:sz="0" w:space="0" w:color="auto"/>
        <w:right w:val="none" w:sz="0" w:space="0" w:color="auto"/>
      </w:divBdr>
    </w:div>
    <w:div w:id="1583375618">
      <w:bodyDiv w:val="1"/>
      <w:marLeft w:val="0"/>
      <w:marRight w:val="0"/>
      <w:marTop w:val="0"/>
      <w:marBottom w:val="0"/>
      <w:divBdr>
        <w:top w:val="none" w:sz="0" w:space="0" w:color="auto"/>
        <w:left w:val="none" w:sz="0" w:space="0" w:color="auto"/>
        <w:bottom w:val="none" w:sz="0" w:space="0" w:color="auto"/>
        <w:right w:val="none" w:sz="0" w:space="0" w:color="auto"/>
      </w:divBdr>
    </w:div>
    <w:div w:id="1585266356">
      <w:bodyDiv w:val="1"/>
      <w:marLeft w:val="0"/>
      <w:marRight w:val="0"/>
      <w:marTop w:val="0"/>
      <w:marBottom w:val="0"/>
      <w:divBdr>
        <w:top w:val="none" w:sz="0" w:space="0" w:color="auto"/>
        <w:left w:val="none" w:sz="0" w:space="0" w:color="auto"/>
        <w:bottom w:val="none" w:sz="0" w:space="0" w:color="auto"/>
        <w:right w:val="none" w:sz="0" w:space="0" w:color="auto"/>
      </w:divBdr>
    </w:div>
    <w:div w:id="1589969507">
      <w:bodyDiv w:val="1"/>
      <w:marLeft w:val="0"/>
      <w:marRight w:val="0"/>
      <w:marTop w:val="0"/>
      <w:marBottom w:val="0"/>
      <w:divBdr>
        <w:top w:val="none" w:sz="0" w:space="0" w:color="auto"/>
        <w:left w:val="none" w:sz="0" w:space="0" w:color="auto"/>
        <w:bottom w:val="none" w:sz="0" w:space="0" w:color="auto"/>
        <w:right w:val="none" w:sz="0" w:space="0" w:color="auto"/>
      </w:divBdr>
    </w:div>
    <w:div w:id="1590116154">
      <w:bodyDiv w:val="1"/>
      <w:marLeft w:val="0"/>
      <w:marRight w:val="0"/>
      <w:marTop w:val="0"/>
      <w:marBottom w:val="0"/>
      <w:divBdr>
        <w:top w:val="none" w:sz="0" w:space="0" w:color="auto"/>
        <w:left w:val="none" w:sz="0" w:space="0" w:color="auto"/>
        <w:bottom w:val="none" w:sz="0" w:space="0" w:color="auto"/>
        <w:right w:val="none" w:sz="0" w:space="0" w:color="auto"/>
      </w:divBdr>
    </w:div>
    <w:div w:id="1602839718">
      <w:bodyDiv w:val="1"/>
      <w:marLeft w:val="0"/>
      <w:marRight w:val="0"/>
      <w:marTop w:val="0"/>
      <w:marBottom w:val="0"/>
      <w:divBdr>
        <w:top w:val="none" w:sz="0" w:space="0" w:color="auto"/>
        <w:left w:val="none" w:sz="0" w:space="0" w:color="auto"/>
        <w:bottom w:val="none" w:sz="0" w:space="0" w:color="auto"/>
        <w:right w:val="none" w:sz="0" w:space="0" w:color="auto"/>
      </w:divBdr>
    </w:div>
    <w:div w:id="1608193299">
      <w:bodyDiv w:val="1"/>
      <w:marLeft w:val="0"/>
      <w:marRight w:val="0"/>
      <w:marTop w:val="0"/>
      <w:marBottom w:val="0"/>
      <w:divBdr>
        <w:top w:val="none" w:sz="0" w:space="0" w:color="auto"/>
        <w:left w:val="none" w:sz="0" w:space="0" w:color="auto"/>
        <w:bottom w:val="none" w:sz="0" w:space="0" w:color="auto"/>
        <w:right w:val="none" w:sz="0" w:space="0" w:color="auto"/>
      </w:divBdr>
    </w:div>
    <w:div w:id="1609653734">
      <w:bodyDiv w:val="1"/>
      <w:marLeft w:val="0"/>
      <w:marRight w:val="0"/>
      <w:marTop w:val="0"/>
      <w:marBottom w:val="0"/>
      <w:divBdr>
        <w:top w:val="none" w:sz="0" w:space="0" w:color="auto"/>
        <w:left w:val="none" w:sz="0" w:space="0" w:color="auto"/>
        <w:bottom w:val="none" w:sz="0" w:space="0" w:color="auto"/>
        <w:right w:val="none" w:sz="0" w:space="0" w:color="auto"/>
      </w:divBdr>
    </w:div>
    <w:div w:id="1617517032">
      <w:bodyDiv w:val="1"/>
      <w:marLeft w:val="0"/>
      <w:marRight w:val="0"/>
      <w:marTop w:val="0"/>
      <w:marBottom w:val="0"/>
      <w:divBdr>
        <w:top w:val="none" w:sz="0" w:space="0" w:color="auto"/>
        <w:left w:val="none" w:sz="0" w:space="0" w:color="auto"/>
        <w:bottom w:val="none" w:sz="0" w:space="0" w:color="auto"/>
        <w:right w:val="none" w:sz="0" w:space="0" w:color="auto"/>
      </w:divBdr>
    </w:div>
    <w:div w:id="1641499345">
      <w:bodyDiv w:val="1"/>
      <w:marLeft w:val="0"/>
      <w:marRight w:val="0"/>
      <w:marTop w:val="0"/>
      <w:marBottom w:val="0"/>
      <w:divBdr>
        <w:top w:val="none" w:sz="0" w:space="0" w:color="auto"/>
        <w:left w:val="none" w:sz="0" w:space="0" w:color="auto"/>
        <w:bottom w:val="none" w:sz="0" w:space="0" w:color="auto"/>
        <w:right w:val="none" w:sz="0" w:space="0" w:color="auto"/>
      </w:divBdr>
    </w:div>
    <w:div w:id="1642926385">
      <w:bodyDiv w:val="1"/>
      <w:marLeft w:val="0"/>
      <w:marRight w:val="0"/>
      <w:marTop w:val="0"/>
      <w:marBottom w:val="0"/>
      <w:divBdr>
        <w:top w:val="none" w:sz="0" w:space="0" w:color="auto"/>
        <w:left w:val="none" w:sz="0" w:space="0" w:color="auto"/>
        <w:bottom w:val="none" w:sz="0" w:space="0" w:color="auto"/>
        <w:right w:val="none" w:sz="0" w:space="0" w:color="auto"/>
      </w:divBdr>
    </w:div>
    <w:div w:id="1658267400">
      <w:bodyDiv w:val="1"/>
      <w:marLeft w:val="0"/>
      <w:marRight w:val="0"/>
      <w:marTop w:val="0"/>
      <w:marBottom w:val="0"/>
      <w:divBdr>
        <w:top w:val="none" w:sz="0" w:space="0" w:color="auto"/>
        <w:left w:val="none" w:sz="0" w:space="0" w:color="auto"/>
        <w:bottom w:val="none" w:sz="0" w:space="0" w:color="auto"/>
        <w:right w:val="none" w:sz="0" w:space="0" w:color="auto"/>
      </w:divBdr>
    </w:div>
    <w:div w:id="1659113746">
      <w:bodyDiv w:val="1"/>
      <w:marLeft w:val="0"/>
      <w:marRight w:val="0"/>
      <w:marTop w:val="0"/>
      <w:marBottom w:val="0"/>
      <w:divBdr>
        <w:top w:val="none" w:sz="0" w:space="0" w:color="auto"/>
        <w:left w:val="none" w:sz="0" w:space="0" w:color="auto"/>
        <w:bottom w:val="none" w:sz="0" w:space="0" w:color="auto"/>
        <w:right w:val="none" w:sz="0" w:space="0" w:color="auto"/>
      </w:divBdr>
    </w:div>
    <w:div w:id="1660186123">
      <w:bodyDiv w:val="1"/>
      <w:marLeft w:val="0"/>
      <w:marRight w:val="0"/>
      <w:marTop w:val="0"/>
      <w:marBottom w:val="0"/>
      <w:divBdr>
        <w:top w:val="none" w:sz="0" w:space="0" w:color="auto"/>
        <w:left w:val="none" w:sz="0" w:space="0" w:color="auto"/>
        <w:bottom w:val="none" w:sz="0" w:space="0" w:color="auto"/>
        <w:right w:val="none" w:sz="0" w:space="0" w:color="auto"/>
      </w:divBdr>
    </w:div>
    <w:div w:id="1668437151">
      <w:bodyDiv w:val="1"/>
      <w:marLeft w:val="0"/>
      <w:marRight w:val="0"/>
      <w:marTop w:val="0"/>
      <w:marBottom w:val="0"/>
      <w:divBdr>
        <w:top w:val="none" w:sz="0" w:space="0" w:color="auto"/>
        <w:left w:val="none" w:sz="0" w:space="0" w:color="auto"/>
        <w:bottom w:val="none" w:sz="0" w:space="0" w:color="auto"/>
        <w:right w:val="none" w:sz="0" w:space="0" w:color="auto"/>
      </w:divBdr>
    </w:div>
    <w:div w:id="1686519072">
      <w:bodyDiv w:val="1"/>
      <w:marLeft w:val="0"/>
      <w:marRight w:val="0"/>
      <w:marTop w:val="0"/>
      <w:marBottom w:val="0"/>
      <w:divBdr>
        <w:top w:val="none" w:sz="0" w:space="0" w:color="auto"/>
        <w:left w:val="none" w:sz="0" w:space="0" w:color="auto"/>
        <w:bottom w:val="none" w:sz="0" w:space="0" w:color="auto"/>
        <w:right w:val="none" w:sz="0" w:space="0" w:color="auto"/>
      </w:divBdr>
    </w:div>
    <w:div w:id="1692491305">
      <w:bodyDiv w:val="1"/>
      <w:marLeft w:val="0"/>
      <w:marRight w:val="0"/>
      <w:marTop w:val="0"/>
      <w:marBottom w:val="0"/>
      <w:divBdr>
        <w:top w:val="none" w:sz="0" w:space="0" w:color="auto"/>
        <w:left w:val="none" w:sz="0" w:space="0" w:color="auto"/>
        <w:bottom w:val="none" w:sz="0" w:space="0" w:color="auto"/>
        <w:right w:val="none" w:sz="0" w:space="0" w:color="auto"/>
      </w:divBdr>
    </w:div>
    <w:div w:id="1721133087">
      <w:bodyDiv w:val="1"/>
      <w:marLeft w:val="0"/>
      <w:marRight w:val="0"/>
      <w:marTop w:val="0"/>
      <w:marBottom w:val="0"/>
      <w:divBdr>
        <w:top w:val="none" w:sz="0" w:space="0" w:color="auto"/>
        <w:left w:val="none" w:sz="0" w:space="0" w:color="auto"/>
        <w:bottom w:val="none" w:sz="0" w:space="0" w:color="auto"/>
        <w:right w:val="none" w:sz="0" w:space="0" w:color="auto"/>
      </w:divBdr>
    </w:div>
    <w:div w:id="1721829366">
      <w:bodyDiv w:val="1"/>
      <w:marLeft w:val="0"/>
      <w:marRight w:val="0"/>
      <w:marTop w:val="0"/>
      <w:marBottom w:val="0"/>
      <w:divBdr>
        <w:top w:val="none" w:sz="0" w:space="0" w:color="auto"/>
        <w:left w:val="none" w:sz="0" w:space="0" w:color="auto"/>
        <w:bottom w:val="none" w:sz="0" w:space="0" w:color="auto"/>
        <w:right w:val="none" w:sz="0" w:space="0" w:color="auto"/>
      </w:divBdr>
    </w:div>
    <w:div w:id="1726370136">
      <w:bodyDiv w:val="1"/>
      <w:marLeft w:val="0"/>
      <w:marRight w:val="0"/>
      <w:marTop w:val="0"/>
      <w:marBottom w:val="0"/>
      <w:divBdr>
        <w:top w:val="none" w:sz="0" w:space="0" w:color="auto"/>
        <w:left w:val="none" w:sz="0" w:space="0" w:color="auto"/>
        <w:bottom w:val="none" w:sz="0" w:space="0" w:color="auto"/>
        <w:right w:val="none" w:sz="0" w:space="0" w:color="auto"/>
      </w:divBdr>
    </w:div>
    <w:div w:id="1729722414">
      <w:bodyDiv w:val="1"/>
      <w:marLeft w:val="0"/>
      <w:marRight w:val="0"/>
      <w:marTop w:val="0"/>
      <w:marBottom w:val="0"/>
      <w:divBdr>
        <w:top w:val="none" w:sz="0" w:space="0" w:color="auto"/>
        <w:left w:val="none" w:sz="0" w:space="0" w:color="auto"/>
        <w:bottom w:val="none" w:sz="0" w:space="0" w:color="auto"/>
        <w:right w:val="none" w:sz="0" w:space="0" w:color="auto"/>
      </w:divBdr>
    </w:div>
    <w:div w:id="1735808590">
      <w:bodyDiv w:val="1"/>
      <w:marLeft w:val="0"/>
      <w:marRight w:val="0"/>
      <w:marTop w:val="0"/>
      <w:marBottom w:val="0"/>
      <w:divBdr>
        <w:top w:val="none" w:sz="0" w:space="0" w:color="auto"/>
        <w:left w:val="none" w:sz="0" w:space="0" w:color="auto"/>
        <w:bottom w:val="none" w:sz="0" w:space="0" w:color="auto"/>
        <w:right w:val="none" w:sz="0" w:space="0" w:color="auto"/>
      </w:divBdr>
    </w:div>
    <w:div w:id="1750926048">
      <w:bodyDiv w:val="1"/>
      <w:marLeft w:val="0"/>
      <w:marRight w:val="0"/>
      <w:marTop w:val="0"/>
      <w:marBottom w:val="0"/>
      <w:divBdr>
        <w:top w:val="none" w:sz="0" w:space="0" w:color="auto"/>
        <w:left w:val="none" w:sz="0" w:space="0" w:color="auto"/>
        <w:bottom w:val="none" w:sz="0" w:space="0" w:color="auto"/>
        <w:right w:val="none" w:sz="0" w:space="0" w:color="auto"/>
      </w:divBdr>
    </w:div>
    <w:div w:id="1773814643">
      <w:bodyDiv w:val="1"/>
      <w:marLeft w:val="0"/>
      <w:marRight w:val="0"/>
      <w:marTop w:val="0"/>
      <w:marBottom w:val="0"/>
      <w:divBdr>
        <w:top w:val="none" w:sz="0" w:space="0" w:color="auto"/>
        <w:left w:val="none" w:sz="0" w:space="0" w:color="auto"/>
        <w:bottom w:val="none" w:sz="0" w:space="0" w:color="auto"/>
        <w:right w:val="none" w:sz="0" w:space="0" w:color="auto"/>
      </w:divBdr>
    </w:div>
    <w:div w:id="1793090401">
      <w:bodyDiv w:val="1"/>
      <w:marLeft w:val="0"/>
      <w:marRight w:val="0"/>
      <w:marTop w:val="0"/>
      <w:marBottom w:val="0"/>
      <w:divBdr>
        <w:top w:val="none" w:sz="0" w:space="0" w:color="auto"/>
        <w:left w:val="none" w:sz="0" w:space="0" w:color="auto"/>
        <w:bottom w:val="none" w:sz="0" w:space="0" w:color="auto"/>
        <w:right w:val="none" w:sz="0" w:space="0" w:color="auto"/>
      </w:divBdr>
    </w:div>
    <w:div w:id="1793405097">
      <w:bodyDiv w:val="1"/>
      <w:marLeft w:val="0"/>
      <w:marRight w:val="0"/>
      <w:marTop w:val="0"/>
      <w:marBottom w:val="0"/>
      <w:divBdr>
        <w:top w:val="none" w:sz="0" w:space="0" w:color="auto"/>
        <w:left w:val="none" w:sz="0" w:space="0" w:color="auto"/>
        <w:bottom w:val="none" w:sz="0" w:space="0" w:color="auto"/>
        <w:right w:val="none" w:sz="0" w:space="0" w:color="auto"/>
      </w:divBdr>
    </w:div>
    <w:div w:id="1808165496">
      <w:bodyDiv w:val="1"/>
      <w:marLeft w:val="0"/>
      <w:marRight w:val="0"/>
      <w:marTop w:val="0"/>
      <w:marBottom w:val="0"/>
      <w:divBdr>
        <w:top w:val="none" w:sz="0" w:space="0" w:color="auto"/>
        <w:left w:val="none" w:sz="0" w:space="0" w:color="auto"/>
        <w:bottom w:val="none" w:sz="0" w:space="0" w:color="auto"/>
        <w:right w:val="none" w:sz="0" w:space="0" w:color="auto"/>
      </w:divBdr>
    </w:div>
    <w:div w:id="1816995733">
      <w:bodyDiv w:val="1"/>
      <w:marLeft w:val="0"/>
      <w:marRight w:val="0"/>
      <w:marTop w:val="0"/>
      <w:marBottom w:val="0"/>
      <w:divBdr>
        <w:top w:val="none" w:sz="0" w:space="0" w:color="auto"/>
        <w:left w:val="none" w:sz="0" w:space="0" w:color="auto"/>
        <w:bottom w:val="none" w:sz="0" w:space="0" w:color="auto"/>
        <w:right w:val="none" w:sz="0" w:space="0" w:color="auto"/>
      </w:divBdr>
    </w:div>
    <w:div w:id="1829664392">
      <w:bodyDiv w:val="1"/>
      <w:marLeft w:val="0"/>
      <w:marRight w:val="0"/>
      <w:marTop w:val="0"/>
      <w:marBottom w:val="0"/>
      <w:divBdr>
        <w:top w:val="none" w:sz="0" w:space="0" w:color="auto"/>
        <w:left w:val="none" w:sz="0" w:space="0" w:color="auto"/>
        <w:bottom w:val="none" w:sz="0" w:space="0" w:color="auto"/>
        <w:right w:val="none" w:sz="0" w:space="0" w:color="auto"/>
      </w:divBdr>
    </w:div>
    <w:div w:id="1855025920">
      <w:bodyDiv w:val="1"/>
      <w:marLeft w:val="0"/>
      <w:marRight w:val="0"/>
      <w:marTop w:val="0"/>
      <w:marBottom w:val="0"/>
      <w:divBdr>
        <w:top w:val="none" w:sz="0" w:space="0" w:color="auto"/>
        <w:left w:val="none" w:sz="0" w:space="0" w:color="auto"/>
        <w:bottom w:val="none" w:sz="0" w:space="0" w:color="auto"/>
        <w:right w:val="none" w:sz="0" w:space="0" w:color="auto"/>
      </w:divBdr>
    </w:div>
    <w:div w:id="1859930725">
      <w:bodyDiv w:val="1"/>
      <w:marLeft w:val="0"/>
      <w:marRight w:val="0"/>
      <w:marTop w:val="0"/>
      <w:marBottom w:val="0"/>
      <w:divBdr>
        <w:top w:val="none" w:sz="0" w:space="0" w:color="auto"/>
        <w:left w:val="none" w:sz="0" w:space="0" w:color="auto"/>
        <w:bottom w:val="none" w:sz="0" w:space="0" w:color="auto"/>
        <w:right w:val="none" w:sz="0" w:space="0" w:color="auto"/>
      </w:divBdr>
    </w:div>
    <w:div w:id="1859999526">
      <w:bodyDiv w:val="1"/>
      <w:marLeft w:val="0"/>
      <w:marRight w:val="0"/>
      <w:marTop w:val="0"/>
      <w:marBottom w:val="0"/>
      <w:divBdr>
        <w:top w:val="none" w:sz="0" w:space="0" w:color="auto"/>
        <w:left w:val="none" w:sz="0" w:space="0" w:color="auto"/>
        <w:bottom w:val="none" w:sz="0" w:space="0" w:color="auto"/>
        <w:right w:val="none" w:sz="0" w:space="0" w:color="auto"/>
      </w:divBdr>
    </w:div>
    <w:div w:id="1862157358">
      <w:bodyDiv w:val="1"/>
      <w:marLeft w:val="0"/>
      <w:marRight w:val="0"/>
      <w:marTop w:val="0"/>
      <w:marBottom w:val="0"/>
      <w:divBdr>
        <w:top w:val="none" w:sz="0" w:space="0" w:color="auto"/>
        <w:left w:val="none" w:sz="0" w:space="0" w:color="auto"/>
        <w:bottom w:val="none" w:sz="0" w:space="0" w:color="auto"/>
        <w:right w:val="none" w:sz="0" w:space="0" w:color="auto"/>
      </w:divBdr>
    </w:div>
    <w:div w:id="1871796459">
      <w:bodyDiv w:val="1"/>
      <w:marLeft w:val="0"/>
      <w:marRight w:val="0"/>
      <w:marTop w:val="0"/>
      <w:marBottom w:val="0"/>
      <w:divBdr>
        <w:top w:val="none" w:sz="0" w:space="0" w:color="auto"/>
        <w:left w:val="none" w:sz="0" w:space="0" w:color="auto"/>
        <w:bottom w:val="none" w:sz="0" w:space="0" w:color="auto"/>
        <w:right w:val="none" w:sz="0" w:space="0" w:color="auto"/>
      </w:divBdr>
    </w:div>
    <w:div w:id="1873154647">
      <w:bodyDiv w:val="1"/>
      <w:marLeft w:val="0"/>
      <w:marRight w:val="0"/>
      <w:marTop w:val="0"/>
      <w:marBottom w:val="0"/>
      <w:divBdr>
        <w:top w:val="none" w:sz="0" w:space="0" w:color="auto"/>
        <w:left w:val="none" w:sz="0" w:space="0" w:color="auto"/>
        <w:bottom w:val="none" w:sz="0" w:space="0" w:color="auto"/>
        <w:right w:val="none" w:sz="0" w:space="0" w:color="auto"/>
      </w:divBdr>
    </w:div>
    <w:div w:id="1884824927">
      <w:bodyDiv w:val="1"/>
      <w:marLeft w:val="0"/>
      <w:marRight w:val="0"/>
      <w:marTop w:val="0"/>
      <w:marBottom w:val="0"/>
      <w:divBdr>
        <w:top w:val="none" w:sz="0" w:space="0" w:color="auto"/>
        <w:left w:val="none" w:sz="0" w:space="0" w:color="auto"/>
        <w:bottom w:val="none" w:sz="0" w:space="0" w:color="auto"/>
        <w:right w:val="none" w:sz="0" w:space="0" w:color="auto"/>
      </w:divBdr>
    </w:div>
    <w:div w:id="1891379827">
      <w:bodyDiv w:val="1"/>
      <w:marLeft w:val="0"/>
      <w:marRight w:val="0"/>
      <w:marTop w:val="0"/>
      <w:marBottom w:val="0"/>
      <w:divBdr>
        <w:top w:val="none" w:sz="0" w:space="0" w:color="auto"/>
        <w:left w:val="none" w:sz="0" w:space="0" w:color="auto"/>
        <w:bottom w:val="none" w:sz="0" w:space="0" w:color="auto"/>
        <w:right w:val="none" w:sz="0" w:space="0" w:color="auto"/>
      </w:divBdr>
    </w:div>
    <w:div w:id="1901286061">
      <w:bodyDiv w:val="1"/>
      <w:marLeft w:val="0"/>
      <w:marRight w:val="0"/>
      <w:marTop w:val="0"/>
      <w:marBottom w:val="0"/>
      <w:divBdr>
        <w:top w:val="none" w:sz="0" w:space="0" w:color="auto"/>
        <w:left w:val="none" w:sz="0" w:space="0" w:color="auto"/>
        <w:bottom w:val="none" w:sz="0" w:space="0" w:color="auto"/>
        <w:right w:val="none" w:sz="0" w:space="0" w:color="auto"/>
      </w:divBdr>
    </w:div>
    <w:div w:id="1911965521">
      <w:bodyDiv w:val="1"/>
      <w:marLeft w:val="0"/>
      <w:marRight w:val="0"/>
      <w:marTop w:val="0"/>
      <w:marBottom w:val="0"/>
      <w:divBdr>
        <w:top w:val="none" w:sz="0" w:space="0" w:color="auto"/>
        <w:left w:val="none" w:sz="0" w:space="0" w:color="auto"/>
        <w:bottom w:val="none" w:sz="0" w:space="0" w:color="auto"/>
        <w:right w:val="none" w:sz="0" w:space="0" w:color="auto"/>
      </w:divBdr>
    </w:div>
    <w:div w:id="1925216796">
      <w:bodyDiv w:val="1"/>
      <w:marLeft w:val="0"/>
      <w:marRight w:val="0"/>
      <w:marTop w:val="0"/>
      <w:marBottom w:val="0"/>
      <w:divBdr>
        <w:top w:val="none" w:sz="0" w:space="0" w:color="auto"/>
        <w:left w:val="none" w:sz="0" w:space="0" w:color="auto"/>
        <w:bottom w:val="none" w:sz="0" w:space="0" w:color="auto"/>
        <w:right w:val="none" w:sz="0" w:space="0" w:color="auto"/>
      </w:divBdr>
    </w:div>
    <w:div w:id="1940287255">
      <w:bodyDiv w:val="1"/>
      <w:marLeft w:val="0"/>
      <w:marRight w:val="0"/>
      <w:marTop w:val="0"/>
      <w:marBottom w:val="0"/>
      <w:divBdr>
        <w:top w:val="none" w:sz="0" w:space="0" w:color="auto"/>
        <w:left w:val="none" w:sz="0" w:space="0" w:color="auto"/>
        <w:bottom w:val="none" w:sz="0" w:space="0" w:color="auto"/>
        <w:right w:val="none" w:sz="0" w:space="0" w:color="auto"/>
      </w:divBdr>
    </w:div>
    <w:div w:id="1942175234">
      <w:bodyDiv w:val="1"/>
      <w:marLeft w:val="0"/>
      <w:marRight w:val="0"/>
      <w:marTop w:val="0"/>
      <w:marBottom w:val="0"/>
      <w:divBdr>
        <w:top w:val="none" w:sz="0" w:space="0" w:color="auto"/>
        <w:left w:val="none" w:sz="0" w:space="0" w:color="auto"/>
        <w:bottom w:val="none" w:sz="0" w:space="0" w:color="auto"/>
        <w:right w:val="none" w:sz="0" w:space="0" w:color="auto"/>
      </w:divBdr>
    </w:div>
    <w:div w:id="1954898870">
      <w:bodyDiv w:val="1"/>
      <w:marLeft w:val="0"/>
      <w:marRight w:val="0"/>
      <w:marTop w:val="0"/>
      <w:marBottom w:val="0"/>
      <w:divBdr>
        <w:top w:val="none" w:sz="0" w:space="0" w:color="auto"/>
        <w:left w:val="none" w:sz="0" w:space="0" w:color="auto"/>
        <w:bottom w:val="none" w:sz="0" w:space="0" w:color="auto"/>
        <w:right w:val="none" w:sz="0" w:space="0" w:color="auto"/>
      </w:divBdr>
    </w:div>
    <w:div w:id="1969045271">
      <w:bodyDiv w:val="1"/>
      <w:marLeft w:val="0"/>
      <w:marRight w:val="0"/>
      <w:marTop w:val="0"/>
      <w:marBottom w:val="0"/>
      <w:divBdr>
        <w:top w:val="none" w:sz="0" w:space="0" w:color="auto"/>
        <w:left w:val="none" w:sz="0" w:space="0" w:color="auto"/>
        <w:bottom w:val="none" w:sz="0" w:space="0" w:color="auto"/>
        <w:right w:val="none" w:sz="0" w:space="0" w:color="auto"/>
      </w:divBdr>
    </w:div>
    <w:div w:id="1985423144">
      <w:bodyDiv w:val="1"/>
      <w:marLeft w:val="0"/>
      <w:marRight w:val="0"/>
      <w:marTop w:val="0"/>
      <w:marBottom w:val="0"/>
      <w:divBdr>
        <w:top w:val="none" w:sz="0" w:space="0" w:color="auto"/>
        <w:left w:val="none" w:sz="0" w:space="0" w:color="auto"/>
        <w:bottom w:val="none" w:sz="0" w:space="0" w:color="auto"/>
        <w:right w:val="none" w:sz="0" w:space="0" w:color="auto"/>
      </w:divBdr>
      <w:divsChild>
        <w:div w:id="1821532019">
          <w:marLeft w:val="893"/>
          <w:marRight w:val="0"/>
          <w:marTop w:val="40"/>
          <w:marBottom w:val="80"/>
          <w:divBdr>
            <w:top w:val="none" w:sz="0" w:space="0" w:color="auto"/>
            <w:left w:val="none" w:sz="0" w:space="0" w:color="auto"/>
            <w:bottom w:val="none" w:sz="0" w:space="0" w:color="auto"/>
            <w:right w:val="none" w:sz="0" w:space="0" w:color="auto"/>
          </w:divBdr>
        </w:div>
      </w:divsChild>
    </w:div>
    <w:div w:id="1998728563">
      <w:bodyDiv w:val="1"/>
      <w:marLeft w:val="0"/>
      <w:marRight w:val="0"/>
      <w:marTop w:val="0"/>
      <w:marBottom w:val="0"/>
      <w:divBdr>
        <w:top w:val="none" w:sz="0" w:space="0" w:color="auto"/>
        <w:left w:val="none" w:sz="0" w:space="0" w:color="auto"/>
        <w:bottom w:val="none" w:sz="0" w:space="0" w:color="auto"/>
        <w:right w:val="none" w:sz="0" w:space="0" w:color="auto"/>
      </w:divBdr>
    </w:div>
    <w:div w:id="2005934123">
      <w:bodyDiv w:val="1"/>
      <w:marLeft w:val="0"/>
      <w:marRight w:val="0"/>
      <w:marTop w:val="0"/>
      <w:marBottom w:val="0"/>
      <w:divBdr>
        <w:top w:val="none" w:sz="0" w:space="0" w:color="auto"/>
        <w:left w:val="none" w:sz="0" w:space="0" w:color="auto"/>
        <w:bottom w:val="none" w:sz="0" w:space="0" w:color="auto"/>
        <w:right w:val="none" w:sz="0" w:space="0" w:color="auto"/>
      </w:divBdr>
    </w:div>
    <w:div w:id="2030834189">
      <w:bodyDiv w:val="1"/>
      <w:marLeft w:val="0"/>
      <w:marRight w:val="0"/>
      <w:marTop w:val="0"/>
      <w:marBottom w:val="0"/>
      <w:divBdr>
        <w:top w:val="none" w:sz="0" w:space="0" w:color="auto"/>
        <w:left w:val="none" w:sz="0" w:space="0" w:color="auto"/>
        <w:bottom w:val="none" w:sz="0" w:space="0" w:color="auto"/>
        <w:right w:val="none" w:sz="0" w:space="0" w:color="auto"/>
      </w:divBdr>
    </w:div>
    <w:div w:id="2034842370">
      <w:bodyDiv w:val="1"/>
      <w:marLeft w:val="0"/>
      <w:marRight w:val="0"/>
      <w:marTop w:val="0"/>
      <w:marBottom w:val="0"/>
      <w:divBdr>
        <w:top w:val="none" w:sz="0" w:space="0" w:color="auto"/>
        <w:left w:val="none" w:sz="0" w:space="0" w:color="auto"/>
        <w:bottom w:val="none" w:sz="0" w:space="0" w:color="auto"/>
        <w:right w:val="none" w:sz="0" w:space="0" w:color="auto"/>
      </w:divBdr>
    </w:div>
    <w:div w:id="2037077121">
      <w:bodyDiv w:val="1"/>
      <w:marLeft w:val="0"/>
      <w:marRight w:val="0"/>
      <w:marTop w:val="0"/>
      <w:marBottom w:val="0"/>
      <w:divBdr>
        <w:top w:val="none" w:sz="0" w:space="0" w:color="auto"/>
        <w:left w:val="none" w:sz="0" w:space="0" w:color="auto"/>
        <w:bottom w:val="none" w:sz="0" w:space="0" w:color="auto"/>
        <w:right w:val="none" w:sz="0" w:space="0" w:color="auto"/>
      </w:divBdr>
    </w:div>
    <w:div w:id="2037927824">
      <w:bodyDiv w:val="1"/>
      <w:marLeft w:val="0"/>
      <w:marRight w:val="0"/>
      <w:marTop w:val="0"/>
      <w:marBottom w:val="0"/>
      <w:divBdr>
        <w:top w:val="none" w:sz="0" w:space="0" w:color="auto"/>
        <w:left w:val="none" w:sz="0" w:space="0" w:color="auto"/>
        <w:bottom w:val="none" w:sz="0" w:space="0" w:color="auto"/>
        <w:right w:val="none" w:sz="0" w:space="0" w:color="auto"/>
      </w:divBdr>
    </w:div>
    <w:div w:id="2044087838">
      <w:bodyDiv w:val="1"/>
      <w:marLeft w:val="0"/>
      <w:marRight w:val="0"/>
      <w:marTop w:val="0"/>
      <w:marBottom w:val="0"/>
      <w:divBdr>
        <w:top w:val="none" w:sz="0" w:space="0" w:color="auto"/>
        <w:left w:val="none" w:sz="0" w:space="0" w:color="auto"/>
        <w:bottom w:val="none" w:sz="0" w:space="0" w:color="auto"/>
        <w:right w:val="none" w:sz="0" w:space="0" w:color="auto"/>
      </w:divBdr>
      <w:divsChild>
        <w:div w:id="299261802">
          <w:marLeft w:val="2520"/>
          <w:marRight w:val="0"/>
          <w:marTop w:val="100"/>
          <w:marBottom w:val="0"/>
          <w:divBdr>
            <w:top w:val="none" w:sz="0" w:space="0" w:color="auto"/>
            <w:left w:val="none" w:sz="0" w:space="0" w:color="auto"/>
            <w:bottom w:val="none" w:sz="0" w:space="0" w:color="auto"/>
            <w:right w:val="none" w:sz="0" w:space="0" w:color="auto"/>
          </w:divBdr>
        </w:div>
        <w:div w:id="515076416">
          <w:marLeft w:val="2520"/>
          <w:marRight w:val="0"/>
          <w:marTop w:val="100"/>
          <w:marBottom w:val="0"/>
          <w:divBdr>
            <w:top w:val="none" w:sz="0" w:space="0" w:color="auto"/>
            <w:left w:val="none" w:sz="0" w:space="0" w:color="auto"/>
            <w:bottom w:val="none" w:sz="0" w:space="0" w:color="auto"/>
            <w:right w:val="none" w:sz="0" w:space="0" w:color="auto"/>
          </w:divBdr>
        </w:div>
        <w:div w:id="549224214">
          <w:marLeft w:val="1080"/>
          <w:marRight w:val="0"/>
          <w:marTop w:val="100"/>
          <w:marBottom w:val="0"/>
          <w:divBdr>
            <w:top w:val="none" w:sz="0" w:space="0" w:color="auto"/>
            <w:left w:val="none" w:sz="0" w:space="0" w:color="auto"/>
            <w:bottom w:val="none" w:sz="0" w:space="0" w:color="auto"/>
            <w:right w:val="none" w:sz="0" w:space="0" w:color="auto"/>
          </w:divBdr>
        </w:div>
        <w:div w:id="858615776">
          <w:marLeft w:val="1800"/>
          <w:marRight w:val="0"/>
          <w:marTop w:val="100"/>
          <w:marBottom w:val="0"/>
          <w:divBdr>
            <w:top w:val="none" w:sz="0" w:space="0" w:color="auto"/>
            <w:left w:val="none" w:sz="0" w:space="0" w:color="auto"/>
            <w:bottom w:val="none" w:sz="0" w:space="0" w:color="auto"/>
            <w:right w:val="none" w:sz="0" w:space="0" w:color="auto"/>
          </w:divBdr>
        </w:div>
        <w:div w:id="899828551">
          <w:marLeft w:val="360"/>
          <w:marRight w:val="0"/>
          <w:marTop w:val="200"/>
          <w:marBottom w:val="0"/>
          <w:divBdr>
            <w:top w:val="none" w:sz="0" w:space="0" w:color="auto"/>
            <w:left w:val="none" w:sz="0" w:space="0" w:color="auto"/>
            <w:bottom w:val="none" w:sz="0" w:space="0" w:color="auto"/>
            <w:right w:val="none" w:sz="0" w:space="0" w:color="auto"/>
          </w:divBdr>
        </w:div>
        <w:div w:id="911891623">
          <w:marLeft w:val="1800"/>
          <w:marRight w:val="0"/>
          <w:marTop w:val="100"/>
          <w:marBottom w:val="0"/>
          <w:divBdr>
            <w:top w:val="none" w:sz="0" w:space="0" w:color="auto"/>
            <w:left w:val="none" w:sz="0" w:space="0" w:color="auto"/>
            <w:bottom w:val="none" w:sz="0" w:space="0" w:color="auto"/>
            <w:right w:val="none" w:sz="0" w:space="0" w:color="auto"/>
          </w:divBdr>
        </w:div>
        <w:div w:id="1090809457">
          <w:marLeft w:val="2520"/>
          <w:marRight w:val="0"/>
          <w:marTop w:val="100"/>
          <w:marBottom w:val="0"/>
          <w:divBdr>
            <w:top w:val="none" w:sz="0" w:space="0" w:color="auto"/>
            <w:left w:val="none" w:sz="0" w:space="0" w:color="auto"/>
            <w:bottom w:val="none" w:sz="0" w:space="0" w:color="auto"/>
            <w:right w:val="none" w:sz="0" w:space="0" w:color="auto"/>
          </w:divBdr>
        </w:div>
        <w:div w:id="2115248608">
          <w:marLeft w:val="360"/>
          <w:marRight w:val="0"/>
          <w:marTop w:val="200"/>
          <w:marBottom w:val="0"/>
          <w:divBdr>
            <w:top w:val="none" w:sz="0" w:space="0" w:color="auto"/>
            <w:left w:val="none" w:sz="0" w:space="0" w:color="auto"/>
            <w:bottom w:val="none" w:sz="0" w:space="0" w:color="auto"/>
            <w:right w:val="none" w:sz="0" w:space="0" w:color="auto"/>
          </w:divBdr>
        </w:div>
      </w:divsChild>
    </w:div>
    <w:div w:id="2059280494">
      <w:bodyDiv w:val="1"/>
      <w:marLeft w:val="0"/>
      <w:marRight w:val="0"/>
      <w:marTop w:val="0"/>
      <w:marBottom w:val="0"/>
      <w:divBdr>
        <w:top w:val="none" w:sz="0" w:space="0" w:color="auto"/>
        <w:left w:val="none" w:sz="0" w:space="0" w:color="auto"/>
        <w:bottom w:val="none" w:sz="0" w:space="0" w:color="auto"/>
        <w:right w:val="none" w:sz="0" w:space="0" w:color="auto"/>
      </w:divBdr>
    </w:div>
    <w:div w:id="2067491876">
      <w:bodyDiv w:val="1"/>
      <w:marLeft w:val="0"/>
      <w:marRight w:val="0"/>
      <w:marTop w:val="0"/>
      <w:marBottom w:val="0"/>
      <w:divBdr>
        <w:top w:val="none" w:sz="0" w:space="0" w:color="auto"/>
        <w:left w:val="none" w:sz="0" w:space="0" w:color="auto"/>
        <w:bottom w:val="none" w:sz="0" w:space="0" w:color="auto"/>
        <w:right w:val="none" w:sz="0" w:space="0" w:color="auto"/>
      </w:divBdr>
    </w:div>
    <w:div w:id="2071221867">
      <w:bodyDiv w:val="1"/>
      <w:marLeft w:val="0"/>
      <w:marRight w:val="0"/>
      <w:marTop w:val="0"/>
      <w:marBottom w:val="0"/>
      <w:divBdr>
        <w:top w:val="none" w:sz="0" w:space="0" w:color="auto"/>
        <w:left w:val="none" w:sz="0" w:space="0" w:color="auto"/>
        <w:bottom w:val="none" w:sz="0" w:space="0" w:color="auto"/>
        <w:right w:val="none" w:sz="0" w:space="0" w:color="auto"/>
      </w:divBdr>
    </w:div>
    <w:div w:id="2071614688">
      <w:bodyDiv w:val="1"/>
      <w:marLeft w:val="0"/>
      <w:marRight w:val="0"/>
      <w:marTop w:val="0"/>
      <w:marBottom w:val="0"/>
      <w:divBdr>
        <w:top w:val="none" w:sz="0" w:space="0" w:color="auto"/>
        <w:left w:val="none" w:sz="0" w:space="0" w:color="auto"/>
        <w:bottom w:val="none" w:sz="0" w:space="0" w:color="auto"/>
        <w:right w:val="none" w:sz="0" w:space="0" w:color="auto"/>
      </w:divBdr>
    </w:div>
    <w:div w:id="2075395778">
      <w:bodyDiv w:val="1"/>
      <w:marLeft w:val="0"/>
      <w:marRight w:val="0"/>
      <w:marTop w:val="0"/>
      <w:marBottom w:val="0"/>
      <w:divBdr>
        <w:top w:val="none" w:sz="0" w:space="0" w:color="auto"/>
        <w:left w:val="none" w:sz="0" w:space="0" w:color="auto"/>
        <w:bottom w:val="none" w:sz="0" w:space="0" w:color="auto"/>
        <w:right w:val="none" w:sz="0" w:space="0" w:color="auto"/>
      </w:divBdr>
    </w:div>
    <w:div w:id="2082631626">
      <w:bodyDiv w:val="1"/>
      <w:marLeft w:val="0"/>
      <w:marRight w:val="0"/>
      <w:marTop w:val="0"/>
      <w:marBottom w:val="0"/>
      <w:divBdr>
        <w:top w:val="none" w:sz="0" w:space="0" w:color="auto"/>
        <w:left w:val="none" w:sz="0" w:space="0" w:color="auto"/>
        <w:bottom w:val="none" w:sz="0" w:space="0" w:color="auto"/>
        <w:right w:val="none" w:sz="0" w:space="0" w:color="auto"/>
      </w:divBdr>
    </w:div>
    <w:div w:id="2083524008">
      <w:bodyDiv w:val="1"/>
      <w:marLeft w:val="0"/>
      <w:marRight w:val="0"/>
      <w:marTop w:val="0"/>
      <w:marBottom w:val="0"/>
      <w:divBdr>
        <w:top w:val="none" w:sz="0" w:space="0" w:color="auto"/>
        <w:left w:val="none" w:sz="0" w:space="0" w:color="auto"/>
        <w:bottom w:val="none" w:sz="0" w:space="0" w:color="auto"/>
        <w:right w:val="none" w:sz="0" w:space="0" w:color="auto"/>
      </w:divBdr>
    </w:div>
    <w:div w:id="2085060111">
      <w:bodyDiv w:val="1"/>
      <w:marLeft w:val="0"/>
      <w:marRight w:val="0"/>
      <w:marTop w:val="0"/>
      <w:marBottom w:val="0"/>
      <w:divBdr>
        <w:top w:val="none" w:sz="0" w:space="0" w:color="auto"/>
        <w:left w:val="none" w:sz="0" w:space="0" w:color="auto"/>
        <w:bottom w:val="none" w:sz="0" w:space="0" w:color="auto"/>
        <w:right w:val="none" w:sz="0" w:space="0" w:color="auto"/>
      </w:divBdr>
      <w:divsChild>
        <w:div w:id="151918483">
          <w:marLeft w:val="360"/>
          <w:marRight w:val="0"/>
          <w:marTop w:val="200"/>
          <w:marBottom w:val="0"/>
          <w:divBdr>
            <w:top w:val="none" w:sz="0" w:space="0" w:color="auto"/>
            <w:left w:val="none" w:sz="0" w:space="0" w:color="auto"/>
            <w:bottom w:val="none" w:sz="0" w:space="0" w:color="auto"/>
            <w:right w:val="none" w:sz="0" w:space="0" w:color="auto"/>
          </w:divBdr>
        </w:div>
        <w:div w:id="673605867">
          <w:marLeft w:val="360"/>
          <w:marRight w:val="0"/>
          <w:marTop w:val="200"/>
          <w:marBottom w:val="0"/>
          <w:divBdr>
            <w:top w:val="none" w:sz="0" w:space="0" w:color="auto"/>
            <w:left w:val="none" w:sz="0" w:space="0" w:color="auto"/>
            <w:bottom w:val="none" w:sz="0" w:space="0" w:color="auto"/>
            <w:right w:val="none" w:sz="0" w:space="0" w:color="auto"/>
          </w:divBdr>
        </w:div>
        <w:div w:id="1060641451">
          <w:marLeft w:val="1080"/>
          <w:marRight w:val="0"/>
          <w:marTop w:val="100"/>
          <w:marBottom w:val="0"/>
          <w:divBdr>
            <w:top w:val="none" w:sz="0" w:space="0" w:color="auto"/>
            <w:left w:val="none" w:sz="0" w:space="0" w:color="auto"/>
            <w:bottom w:val="none" w:sz="0" w:space="0" w:color="auto"/>
            <w:right w:val="none" w:sz="0" w:space="0" w:color="auto"/>
          </w:divBdr>
        </w:div>
        <w:div w:id="1179199222">
          <w:marLeft w:val="360"/>
          <w:marRight w:val="0"/>
          <w:marTop w:val="200"/>
          <w:marBottom w:val="0"/>
          <w:divBdr>
            <w:top w:val="none" w:sz="0" w:space="0" w:color="auto"/>
            <w:left w:val="none" w:sz="0" w:space="0" w:color="auto"/>
            <w:bottom w:val="none" w:sz="0" w:space="0" w:color="auto"/>
            <w:right w:val="none" w:sz="0" w:space="0" w:color="auto"/>
          </w:divBdr>
        </w:div>
        <w:div w:id="1980725836">
          <w:marLeft w:val="1080"/>
          <w:marRight w:val="0"/>
          <w:marTop w:val="100"/>
          <w:marBottom w:val="0"/>
          <w:divBdr>
            <w:top w:val="none" w:sz="0" w:space="0" w:color="auto"/>
            <w:left w:val="none" w:sz="0" w:space="0" w:color="auto"/>
            <w:bottom w:val="none" w:sz="0" w:space="0" w:color="auto"/>
            <w:right w:val="none" w:sz="0" w:space="0" w:color="auto"/>
          </w:divBdr>
        </w:div>
      </w:divsChild>
    </w:div>
    <w:div w:id="2100445539">
      <w:bodyDiv w:val="1"/>
      <w:marLeft w:val="0"/>
      <w:marRight w:val="0"/>
      <w:marTop w:val="0"/>
      <w:marBottom w:val="0"/>
      <w:divBdr>
        <w:top w:val="none" w:sz="0" w:space="0" w:color="auto"/>
        <w:left w:val="none" w:sz="0" w:space="0" w:color="auto"/>
        <w:bottom w:val="none" w:sz="0" w:space="0" w:color="auto"/>
        <w:right w:val="none" w:sz="0" w:space="0" w:color="auto"/>
      </w:divBdr>
    </w:div>
    <w:div w:id="2102602628">
      <w:bodyDiv w:val="1"/>
      <w:marLeft w:val="0"/>
      <w:marRight w:val="0"/>
      <w:marTop w:val="0"/>
      <w:marBottom w:val="0"/>
      <w:divBdr>
        <w:top w:val="none" w:sz="0" w:space="0" w:color="auto"/>
        <w:left w:val="none" w:sz="0" w:space="0" w:color="auto"/>
        <w:bottom w:val="none" w:sz="0" w:space="0" w:color="auto"/>
        <w:right w:val="none" w:sz="0" w:space="0" w:color="auto"/>
      </w:divBdr>
    </w:div>
    <w:div w:id="2103337756">
      <w:bodyDiv w:val="1"/>
      <w:marLeft w:val="0"/>
      <w:marRight w:val="0"/>
      <w:marTop w:val="0"/>
      <w:marBottom w:val="0"/>
      <w:divBdr>
        <w:top w:val="none" w:sz="0" w:space="0" w:color="auto"/>
        <w:left w:val="none" w:sz="0" w:space="0" w:color="auto"/>
        <w:bottom w:val="none" w:sz="0" w:space="0" w:color="auto"/>
        <w:right w:val="none" w:sz="0" w:space="0" w:color="auto"/>
      </w:divBdr>
    </w:div>
    <w:div w:id="2112241136">
      <w:bodyDiv w:val="1"/>
      <w:marLeft w:val="0"/>
      <w:marRight w:val="0"/>
      <w:marTop w:val="0"/>
      <w:marBottom w:val="0"/>
      <w:divBdr>
        <w:top w:val="none" w:sz="0" w:space="0" w:color="auto"/>
        <w:left w:val="none" w:sz="0" w:space="0" w:color="auto"/>
        <w:bottom w:val="none" w:sz="0" w:space="0" w:color="auto"/>
        <w:right w:val="none" w:sz="0" w:space="0" w:color="auto"/>
      </w:divBdr>
    </w:div>
    <w:div w:id="2115005657">
      <w:bodyDiv w:val="1"/>
      <w:marLeft w:val="0"/>
      <w:marRight w:val="0"/>
      <w:marTop w:val="0"/>
      <w:marBottom w:val="0"/>
      <w:divBdr>
        <w:top w:val="none" w:sz="0" w:space="0" w:color="auto"/>
        <w:left w:val="none" w:sz="0" w:space="0" w:color="auto"/>
        <w:bottom w:val="none" w:sz="0" w:space="0" w:color="auto"/>
        <w:right w:val="none" w:sz="0" w:space="0" w:color="auto"/>
      </w:divBdr>
      <w:divsChild>
        <w:div w:id="38406003">
          <w:marLeft w:val="1800"/>
          <w:marRight w:val="0"/>
          <w:marTop w:val="100"/>
          <w:marBottom w:val="0"/>
          <w:divBdr>
            <w:top w:val="none" w:sz="0" w:space="0" w:color="auto"/>
            <w:left w:val="none" w:sz="0" w:space="0" w:color="auto"/>
            <w:bottom w:val="none" w:sz="0" w:space="0" w:color="auto"/>
            <w:right w:val="none" w:sz="0" w:space="0" w:color="auto"/>
          </w:divBdr>
        </w:div>
        <w:div w:id="256207858">
          <w:marLeft w:val="1800"/>
          <w:marRight w:val="0"/>
          <w:marTop w:val="100"/>
          <w:marBottom w:val="0"/>
          <w:divBdr>
            <w:top w:val="none" w:sz="0" w:space="0" w:color="auto"/>
            <w:left w:val="none" w:sz="0" w:space="0" w:color="auto"/>
            <w:bottom w:val="none" w:sz="0" w:space="0" w:color="auto"/>
            <w:right w:val="none" w:sz="0" w:space="0" w:color="auto"/>
          </w:divBdr>
        </w:div>
        <w:div w:id="614990439">
          <w:marLeft w:val="1080"/>
          <w:marRight w:val="0"/>
          <w:marTop w:val="100"/>
          <w:marBottom w:val="0"/>
          <w:divBdr>
            <w:top w:val="none" w:sz="0" w:space="0" w:color="auto"/>
            <w:left w:val="none" w:sz="0" w:space="0" w:color="auto"/>
            <w:bottom w:val="none" w:sz="0" w:space="0" w:color="auto"/>
            <w:right w:val="none" w:sz="0" w:space="0" w:color="auto"/>
          </w:divBdr>
        </w:div>
        <w:div w:id="1287814413">
          <w:marLeft w:val="1800"/>
          <w:marRight w:val="0"/>
          <w:marTop w:val="100"/>
          <w:marBottom w:val="0"/>
          <w:divBdr>
            <w:top w:val="none" w:sz="0" w:space="0" w:color="auto"/>
            <w:left w:val="none" w:sz="0" w:space="0" w:color="auto"/>
            <w:bottom w:val="none" w:sz="0" w:space="0" w:color="auto"/>
            <w:right w:val="none" w:sz="0" w:space="0" w:color="auto"/>
          </w:divBdr>
        </w:div>
        <w:div w:id="1891454831">
          <w:marLeft w:val="1800"/>
          <w:marRight w:val="0"/>
          <w:marTop w:val="100"/>
          <w:marBottom w:val="0"/>
          <w:divBdr>
            <w:top w:val="none" w:sz="0" w:space="0" w:color="auto"/>
            <w:left w:val="none" w:sz="0" w:space="0" w:color="auto"/>
            <w:bottom w:val="none" w:sz="0" w:space="0" w:color="auto"/>
            <w:right w:val="none" w:sz="0" w:space="0" w:color="auto"/>
          </w:divBdr>
        </w:div>
        <w:div w:id="2115592488">
          <w:marLeft w:val="1080"/>
          <w:marRight w:val="0"/>
          <w:marTop w:val="100"/>
          <w:marBottom w:val="0"/>
          <w:divBdr>
            <w:top w:val="none" w:sz="0" w:space="0" w:color="auto"/>
            <w:left w:val="none" w:sz="0" w:space="0" w:color="auto"/>
            <w:bottom w:val="none" w:sz="0" w:space="0" w:color="auto"/>
            <w:right w:val="none" w:sz="0" w:space="0" w:color="auto"/>
          </w:divBdr>
        </w:div>
      </w:divsChild>
    </w:div>
    <w:div w:id="2129810932">
      <w:bodyDiv w:val="1"/>
      <w:marLeft w:val="0"/>
      <w:marRight w:val="0"/>
      <w:marTop w:val="0"/>
      <w:marBottom w:val="0"/>
      <w:divBdr>
        <w:top w:val="none" w:sz="0" w:space="0" w:color="auto"/>
        <w:left w:val="none" w:sz="0" w:space="0" w:color="auto"/>
        <w:bottom w:val="none" w:sz="0" w:space="0" w:color="auto"/>
        <w:right w:val="none" w:sz="0" w:space="0" w:color="auto"/>
      </w:divBdr>
    </w:div>
    <w:div w:id="2134591169">
      <w:bodyDiv w:val="1"/>
      <w:marLeft w:val="0"/>
      <w:marRight w:val="0"/>
      <w:marTop w:val="0"/>
      <w:marBottom w:val="0"/>
      <w:divBdr>
        <w:top w:val="none" w:sz="0" w:space="0" w:color="auto"/>
        <w:left w:val="none" w:sz="0" w:space="0" w:color="auto"/>
        <w:bottom w:val="none" w:sz="0" w:space="0" w:color="auto"/>
        <w:right w:val="none" w:sz="0" w:space="0" w:color="auto"/>
      </w:divBdr>
    </w:div>
    <w:div w:id="2137094268">
      <w:bodyDiv w:val="1"/>
      <w:marLeft w:val="0"/>
      <w:marRight w:val="0"/>
      <w:marTop w:val="0"/>
      <w:marBottom w:val="0"/>
      <w:divBdr>
        <w:top w:val="none" w:sz="0" w:space="0" w:color="auto"/>
        <w:left w:val="none" w:sz="0" w:space="0" w:color="auto"/>
        <w:bottom w:val="none" w:sz="0" w:space="0" w:color="auto"/>
        <w:right w:val="none" w:sz="0" w:space="0" w:color="auto"/>
      </w:divBdr>
    </w:div>
    <w:div w:id="2139453203">
      <w:bodyDiv w:val="1"/>
      <w:marLeft w:val="0"/>
      <w:marRight w:val="0"/>
      <w:marTop w:val="0"/>
      <w:marBottom w:val="0"/>
      <w:divBdr>
        <w:top w:val="none" w:sz="0" w:space="0" w:color="auto"/>
        <w:left w:val="none" w:sz="0" w:space="0" w:color="auto"/>
        <w:bottom w:val="none" w:sz="0" w:space="0" w:color="auto"/>
        <w:right w:val="none" w:sz="0" w:space="0" w:color="auto"/>
      </w:divBdr>
    </w:div>
    <w:div w:id="2141804270">
      <w:bodyDiv w:val="1"/>
      <w:marLeft w:val="0"/>
      <w:marRight w:val="0"/>
      <w:marTop w:val="0"/>
      <w:marBottom w:val="0"/>
      <w:divBdr>
        <w:top w:val="none" w:sz="0" w:space="0" w:color="auto"/>
        <w:left w:val="none" w:sz="0" w:space="0" w:color="auto"/>
        <w:bottom w:val="none" w:sz="0" w:space="0" w:color="auto"/>
        <w:right w:val="none" w:sz="0" w:space="0" w:color="auto"/>
      </w:divBdr>
    </w:div>
    <w:div w:id="2146042798">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44"/>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945</TotalTime>
  <Pages>4</Pages>
  <Words>975</Words>
  <Characters>5562</Characters>
  <Application>Microsoft Office Word</Application>
  <DocSecurity>0</DocSecurity>
  <Lines>46</Lines>
  <Paragraphs>13</Paragraphs>
  <ScaleCrop>false</ScaleCrop>
  <Company>MTK</Company>
  <LinksUpToDate>false</LinksUpToDate>
  <CharactersWithSpaces>6524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Tdoc</dc:title>
  <dc:subject/>
  <dc:creator>daniel.hsieh@mediatek.com</dc:creator>
  <cp:keywords/>
  <dc:description/>
  <cp:lastModifiedBy>Daniel Hsieh (謝明諭)</cp:lastModifiedBy>
  <cp:revision>200</cp:revision>
  <dcterms:created xsi:type="dcterms:W3CDTF">2024-10-06T03:32:00Z</dcterms:created>
  <dcterms:modified xsi:type="dcterms:W3CDTF">2025-05-09T14:31:00Z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2052-10.8.2.7027</vt:lpwstr>
  </property>
  <property fmtid="{D5CDD505-2E9C-101B-9397-08002B2CF9AE}" pid="4" name="MSIP_Label_83bcef13-7cac-433f-ba1d-47a323951816_Enabled">
    <vt:lpwstr>true</vt:lpwstr>
  </property>
  <property fmtid="{D5CDD505-2E9C-101B-9397-08002B2CF9AE}" pid="5" name="MSIP_Label_83bcef13-7cac-433f-ba1d-47a323951816_SetDate">
    <vt:lpwstr>2024-04-11T02:00:36Z</vt:lpwstr>
  </property>
  <property fmtid="{D5CDD505-2E9C-101B-9397-08002B2CF9AE}" pid="6" name="MSIP_Label_83bcef13-7cac-433f-ba1d-47a323951816_Method">
    <vt:lpwstr>Privileged</vt:lpwstr>
  </property>
  <property fmtid="{D5CDD505-2E9C-101B-9397-08002B2CF9AE}" pid="7" name="MSIP_Label_83bcef13-7cac-433f-ba1d-47a323951816_Name">
    <vt:lpwstr>MTK_Unclassified</vt:lpwstr>
  </property>
  <property fmtid="{D5CDD505-2E9C-101B-9397-08002B2CF9AE}" pid="8" name="MSIP_Label_83bcef13-7cac-433f-ba1d-47a323951816_SiteId">
    <vt:lpwstr>a7687ede-7a6b-4ef6-bace-642f677fbe31</vt:lpwstr>
  </property>
  <property fmtid="{D5CDD505-2E9C-101B-9397-08002B2CF9AE}" pid="9" name="MSIP_Label_83bcef13-7cac-433f-ba1d-47a323951816_ActionId">
    <vt:lpwstr>0223abca-4f6d-4b3d-8fcd-6f4ca6aa0fe5</vt:lpwstr>
  </property>
  <property fmtid="{D5CDD505-2E9C-101B-9397-08002B2CF9AE}" pid="10" name="MSIP_Label_83bcef13-7cac-433f-ba1d-47a323951816_ContentBits">
    <vt:lpwstr>0</vt:lpwstr>
  </property>
</Properties>
</file>